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09" w:rsidRPr="00B719AC" w:rsidRDefault="00C065F3" w:rsidP="00363B09">
      <w:pPr>
        <w:shd w:val="clear" w:color="auto" w:fill="FFFFFF"/>
        <w:spacing w:line="360" w:lineRule="auto"/>
        <w:rPr>
          <w:rFonts w:eastAsia="Times New Roman" w:cs="Arial"/>
          <w:b/>
          <w:i/>
          <w:color w:val="222222"/>
          <w:sz w:val="24"/>
          <w:szCs w:val="24"/>
          <w:lang w:eastAsia="sk-SK"/>
        </w:rPr>
      </w:pPr>
      <w:r>
        <w:rPr>
          <w:rFonts w:eastAsia="Times New Roman" w:cs="Arial"/>
          <w:b/>
          <w:i/>
          <w:color w:val="222222"/>
          <w:sz w:val="24"/>
          <w:szCs w:val="24"/>
          <w:lang w:eastAsia="sk-SK"/>
        </w:rPr>
        <w:t xml:space="preserve"> </w:t>
      </w:r>
    </w:p>
    <w:p w:rsidR="0093570C" w:rsidRPr="00B85087" w:rsidRDefault="0093570C" w:rsidP="0093570C">
      <w:pPr>
        <w:shd w:val="clear" w:color="auto" w:fill="FFFFFF"/>
        <w:spacing w:line="360" w:lineRule="auto"/>
        <w:jc w:val="center"/>
        <w:rPr>
          <w:rFonts w:eastAsia="Times New Roman" w:cs="Arial"/>
          <w:b/>
          <w:i/>
          <w:color w:val="222222"/>
          <w:sz w:val="24"/>
          <w:szCs w:val="24"/>
          <w:lang w:eastAsia="sk-SK"/>
        </w:rPr>
      </w:pPr>
      <w:r>
        <w:rPr>
          <w:rFonts w:asciiTheme="minorHAnsi" w:hAnsiTheme="minorHAnsi" w:cstheme="minorHAnsi"/>
          <w:b/>
          <w:i/>
          <w:color w:val="000000"/>
          <w:sz w:val="32"/>
          <w:szCs w:val="24"/>
        </w:rPr>
        <w:t>Slovenskí vinári si zmerali svoje sily v súťaži METRO Víno roka 2017</w:t>
      </w:r>
    </w:p>
    <w:p w:rsidR="0093570C" w:rsidRDefault="0093570C" w:rsidP="0093570C">
      <w:pPr>
        <w:pStyle w:val="Obyajntext"/>
        <w:spacing w:line="276" w:lineRule="auto"/>
        <w:jc w:val="both"/>
        <w:rPr>
          <w:i/>
          <w:color w:val="000000"/>
          <w:sz w:val="24"/>
          <w:szCs w:val="24"/>
        </w:rPr>
      </w:pPr>
    </w:p>
    <w:p w:rsidR="0093570C" w:rsidRPr="0033516C" w:rsidRDefault="0093570C" w:rsidP="0093570C">
      <w:pPr>
        <w:spacing w:line="276" w:lineRule="auto"/>
        <w:rPr>
          <w:b/>
          <w:color w:val="000000"/>
          <w:sz w:val="24"/>
          <w:szCs w:val="24"/>
        </w:rPr>
      </w:pPr>
      <w:r w:rsidRPr="0033516C">
        <w:rPr>
          <w:i/>
          <w:color w:val="000000"/>
          <w:sz w:val="24"/>
          <w:szCs w:val="24"/>
        </w:rPr>
        <w:t>Bratislava (</w:t>
      </w:r>
      <w:r>
        <w:rPr>
          <w:i/>
          <w:color w:val="000000"/>
          <w:sz w:val="24"/>
          <w:szCs w:val="24"/>
        </w:rPr>
        <w:t>24. mája</w:t>
      </w:r>
      <w:r w:rsidRPr="0033516C">
        <w:rPr>
          <w:i/>
          <w:color w:val="000000"/>
          <w:sz w:val="24"/>
          <w:szCs w:val="24"/>
        </w:rPr>
        <w:t xml:space="preserve"> 2017)</w:t>
      </w:r>
      <w:r w:rsidRPr="0033516C">
        <w:rPr>
          <w:color w:val="000000"/>
          <w:sz w:val="24"/>
          <w:szCs w:val="24"/>
        </w:rPr>
        <w:t xml:space="preserve"> –</w:t>
      </w:r>
      <w:r w:rsidRPr="0033516C">
        <w:rPr>
          <w:b/>
          <w:sz w:val="24"/>
          <w:szCs w:val="24"/>
        </w:rPr>
        <w:t xml:space="preserve"> </w:t>
      </w:r>
      <w:r w:rsidRPr="0033516C">
        <w:rPr>
          <w:rFonts w:eastAsia="Times New Roman" w:cs="Arial"/>
          <w:b/>
          <w:color w:val="000000"/>
          <w:sz w:val="24"/>
          <w:szCs w:val="24"/>
          <w:lang w:eastAsia="sk-SK"/>
        </w:rPr>
        <w:t xml:space="preserve">Slovenskí vinári bojovali s tým najlepším zo svojej produkcie v súťaži METRO Víno roka 2017. </w:t>
      </w:r>
      <w:r w:rsidRPr="0033516C">
        <w:rPr>
          <w:rFonts w:asciiTheme="minorHAnsi" w:hAnsiTheme="minorHAnsi" w:cstheme="minorHAnsi"/>
          <w:b/>
          <w:color w:val="000000"/>
          <w:sz w:val="24"/>
          <w:szCs w:val="24"/>
        </w:rPr>
        <w:t xml:space="preserve">Celkovo 33 vinárstiev prihlásilo 218 vzoriek. </w:t>
      </w:r>
      <w:r w:rsidRPr="0033516C">
        <w:rPr>
          <w:rFonts w:eastAsia="Times New Roman" w:cs="Arial"/>
          <w:b/>
          <w:color w:val="000000"/>
          <w:sz w:val="24"/>
          <w:szCs w:val="24"/>
          <w:lang w:eastAsia="sk-SK"/>
        </w:rPr>
        <w:t xml:space="preserve">Vína súťažili v štyroch rôznych kategóriách: </w:t>
      </w:r>
      <w:r>
        <w:rPr>
          <w:b/>
          <w:bCs/>
          <w:color w:val="000000"/>
          <w:sz w:val="24"/>
          <w:szCs w:val="24"/>
        </w:rPr>
        <w:t>suché a polosuché víno</w:t>
      </w:r>
      <w:r w:rsidRPr="0033516C">
        <w:rPr>
          <w:color w:val="000000"/>
          <w:sz w:val="24"/>
          <w:szCs w:val="24"/>
        </w:rPr>
        <w:t xml:space="preserve">, </w:t>
      </w:r>
      <w:r w:rsidRPr="0033516C">
        <w:rPr>
          <w:b/>
          <w:bCs/>
          <w:color w:val="000000"/>
          <w:sz w:val="24"/>
          <w:szCs w:val="24"/>
        </w:rPr>
        <w:t>polosladké a sladké</w:t>
      </w:r>
      <w:r w:rsidRPr="0033516C">
        <w:rPr>
          <w:b/>
          <w:color w:val="000000"/>
          <w:sz w:val="24"/>
          <w:szCs w:val="24"/>
        </w:rPr>
        <w:t>, ale aj</w:t>
      </w:r>
      <w:r w:rsidRPr="0033516C">
        <w:rPr>
          <w:color w:val="000000"/>
          <w:sz w:val="24"/>
          <w:szCs w:val="24"/>
        </w:rPr>
        <w:t xml:space="preserve"> </w:t>
      </w:r>
      <w:r w:rsidRPr="0033516C">
        <w:rPr>
          <w:b/>
          <w:bCs/>
          <w:color w:val="000000"/>
          <w:sz w:val="24"/>
          <w:szCs w:val="24"/>
        </w:rPr>
        <w:t>ružové či šumivé</w:t>
      </w:r>
      <w:r w:rsidRPr="0033516C">
        <w:rPr>
          <w:color w:val="000000"/>
          <w:sz w:val="24"/>
          <w:szCs w:val="24"/>
        </w:rPr>
        <w:t xml:space="preserve"> </w:t>
      </w:r>
      <w:r w:rsidRPr="0033516C">
        <w:rPr>
          <w:b/>
          <w:bCs/>
          <w:color w:val="000000"/>
          <w:sz w:val="24"/>
          <w:szCs w:val="24"/>
        </w:rPr>
        <w:t>víno</w:t>
      </w:r>
      <w:r w:rsidRPr="0033516C">
        <w:rPr>
          <w:color w:val="000000"/>
          <w:sz w:val="24"/>
          <w:szCs w:val="24"/>
        </w:rPr>
        <w:t xml:space="preserve">. </w:t>
      </w:r>
      <w:r w:rsidRPr="0033516C">
        <w:rPr>
          <w:b/>
          <w:color w:val="000000"/>
          <w:sz w:val="24"/>
          <w:szCs w:val="24"/>
        </w:rPr>
        <w:t xml:space="preserve">Absolútny víťaz aj tento rok získava cenu Grand </w:t>
      </w:r>
      <w:proofErr w:type="spellStart"/>
      <w:r w:rsidRPr="0033516C">
        <w:rPr>
          <w:b/>
          <w:color w:val="000000"/>
          <w:sz w:val="24"/>
          <w:szCs w:val="24"/>
        </w:rPr>
        <w:t>Prix</w:t>
      </w:r>
      <w:proofErr w:type="spellEnd"/>
      <w:r w:rsidRPr="0033516C">
        <w:rPr>
          <w:b/>
          <w:color w:val="000000"/>
          <w:sz w:val="24"/>
          <w:szCs w:val="24"/>
        </w:rPr>
        <w:t xml:space="preserve">. </w:t>
      </w:r>
    </w:p>
    <w:p w:rsidR="0093570C" w:rsidRPr="0021137A" w:rsidRDefault="0093570C" w:rsidP="0093570C">
      <w:pPr>
        <w:spacing w:line="276" w:lineRule="auto"/>
        <w:jc w:val="left"/>
        <w:rPr>
          <w:rFonts w:eastAsia="Times New Roman" w:cs="Arial"/>
          <w:color w:val="000000" w:themeColor="text1"/>
          <w:sz w:val="24"/>
          <w:szCs w:val="24"/>
          <w:lang w:eastAsia="sk-SK"/>
        </w:rPr>
      </w:pPr>
    </w:p>
    <w:p w:rsidR="0093570C" w:rsidRPr="0021137A" w:rsidRDefault="0093570C" w:rsidP="0093570C">
      <w:pPr>
        <w:pStyle w:val="Obyajntext"/>
        <w:spacing w:line="276" w:lineRule="auto"/>
        <w:rPr>
          <w:rFonts w:eastAsia="Times New Roman" w:cs="Arial"/>
          <w:color w:val="000000" w:themeColor="text1"/>
          <w:sz w:val="24"/>
          <w:szCs w:val="24"/>
          <w:lang w:eastAsia="sk-SK"/>
        </w:rPr>
      </w:pPr>
      <w:r w:rsidRPr="0021137A">
        <w:rPr>
          <w:rFonts w:eastAsia="Times New Roman" w:cs="Arial"/>
          <w:color w:val="000000" w:themeColor="text1"/>
          <w:sz w:val="24"/>
          <w:szCs w:val="24"/>
          <w:lang w:eastAsia="sk-SK"/>
        </w:rPr>
        <w:t>Odpoveď na otázku, ktoré slovenské vinárstvo sa môže popýšiť tým najlepší z hľadiska čírosti,</w:t>
      </w:r>
      <w:r>
        <w:rPr>
          <w:rFonts w:eastAsia="Times New Roman" w:cs="Arial"/>
          <w:color w:val="000000" w:themeColor="text1"/>
          <w:sz w:val="24"/>
          <w:szCs w:val="24"/>
          <w:lang w:eastAsia="sk-SK"/>
        </w:rPr>
        <w:t xml:space="preserve"> vône, ale aj zrelosti a chuti, </w:t>
      </w:r>
      <w:r w:rsidRPr="0021137A">
        <w:rPr>
          <w:rFonts w:eastAsia="Times New Roman" w:cs="Arial"/>
          <w:color w:val="000000" w:themeColor="text1"/>
          <w:sz w:val="24"/>
          <w:szCs w:val="24"/>
          <w:lang w:eastAsia="sk-SK"/>
        </w:rPr>
        <w:t xml:space="preserve">prináša už </w:t>
      </w:r>
      <w:r w:rsidRPr="0021137A">
        <w:rPr>
          <w:rFonts w:eastAsia="Times New Roman" w:cs="Arial"/>
          <w:b/>
          <w:color w:val="000000" w:themeColor="text1"/>
          <w:sz w:val="24"/>
          <w:szCs w:val="24"/>
          <w:lang w:eastAsia="sk-SK"/>
        </w:rPr>
        <w:t>13. ročník METRO Víno roka</w:t>
      </w:r>
      <w:r w:rsidRPr="0021137A">
        <w:rPr>
          <w:rFonts w:eastAsia="Times New Roman" w:cs="Arial"/>
          <w:color w:val="000000" w:themeColor="text1"/>
          <w:sz w:val="24"/>
          <w:szCs w:val="24"/>
          <w:lang w:eastAsia="sk-SK"/>
        </w:rPr>
        <w:t>.</w:t>
      </w:r>
      <w:r w:rsidRPr="0021137A">
        <w:rPr>
          <w:color w:val="000000" w:themeColor="text1"/>
          <w:sz w:val="24"/>
          <w:szCs w:val="24"/>
        </w:rPr>
        <w:t xml:space="preserve"> Súťaž je dostupná pre všetkých výrobcov vína v Slovenskej republike. Degustácia </w:t>
      </w:r>
      <w:r>
        <w:rPr>
          <w:color w:val="000000" w:themeColor="text1"/>
          <w:sz w:val="24"/>
          <w:szCs w:val="24"/>
        </w:rPr>
        <w:t xml:space="preserve">prihlásených vzoriek </w:t>
      </w:r>
      <w:r w:rsidRPr="0021137A">
        <w:rPr>
          <w:color w:val="000000" w:themeColor="text1"/>
          <w:sz w:val="24"/>
          <w:szCs w:val="24"/>
        </w:rPr>
        <w:t>prebehla</w:t>
      </w:r>
      <w:r>
        <w:rPr>
          <w:color w:val="000000" w:themeColor="text1"/>
          <w:sz w:val="24"/>
          <w:szCs w:val="24"/>
        </w:rPr>
        <w:t xml:space="preserve"> </w:t>
      </w:r>
      <w:r w:rsidRPr="00E11D85">
        <w:rPr>
          <w:color w:val="000000" w:themeColor="text1"/>
          <w:sz w:val="24"/>
          <w:szCs w:val="24"/>
        </w:rPr>
        <w:t xml:space="preserve">v dňoch 16. a 17. </w:t>
      </w:r>
      <w:r w:rsidRPr="0021137A">
        <w:rPr>
          <w:color w:val="000000" w:themeColor="text1"/>
          <w:sz w:val="24"/>
          <w:szCs w:val="24"/>
        </w:rPr>
        <w:t xml:space="preserve">mája v hoteli </w:t>
      </w:r>
      <w:proofErr w:type="spellStart"/>
      <w:r w:rsidRPr="0021137A">
        <w:rPr>
          <w:color w:val="000000" w:themeColor="text1"/>
          <w:sz w:val="24"/>
          <w:szCs w:val="24"/>
        </w:rPr>
        <w:t>Ponteo</w:t>
      </w:r>
      <w:proofErr w:type="spellEnd"/>
      <w:r w:rsidRPr="0021137A">
        <w:rPr>
          <w:color w:val="000000" w:themeColor="text1"/>
          <w:sz w:val="24"/>
          <w:szCs w:val="24"/>
        </w:rPr>
        <w:t xml:space="preserve"> v Rusovciach. </w:t>
      </w:r>
      <w:r w:rsidRPr="0021137A">
        <w:rPr>
          <w:rFonts w:eastAsia="Times New Roman" w:cs="Arial"/>
          <w:color w:val="000000" w:themeColor="text1"/>
          <w:sz w:val="24"/>
          <w:szCs w:val="24"/>
          <w:lang w:eastAsia="sk-SK"/>
        </w:rPr>
        <w:t xml:space="preserve">Hodnotila porota zložená z tých najskúsenejších slovenských, českých a maďarských odborníkov zo sveta vinárstva – </w:t>
      </w:r>
      <w:proofErr w:type="spellStart"/>
      <w:r>
        <w:rPr>
          <w:rFonts w:eastAsia="Times New Roman" w:cs="Arial"/>
          <w:color w:val="000000" w:themeColor="text1"/>
          <w:sz w:val="24"/>
          <w:szCs w:val="24"/>
          <w:lang w:eastAsia="sk-SK"/>
        </w:rPr>
        <w:t>enológov</w:t>
      </w:r>
      <w:proofErr w:type="spellEnd"/>
      <w:r>
        <w:rPr>
          <w:rFonts w:eastAsia="Times New Roman" w:cs="Arial"/>
          <w:color w:val="000000" w:themeColor="text1"/>
          <w:sz w:val="24"/>
          <w:szCs w:val="24"/>
          <w:lang w:eastAsia="sk-SK"/>
        </w:rPr>
        <w:t xml:space="preserve">, </w:t>
      </w:r>
      <w:proofErr w:type="spellStart"/>
      <w:r>
        <w:rPr>
          <w:rFonts w:eastAsia="Times New Roman" w:cs="Arial"/>
          <w:color w:val="000000" w:themeColor="text1"/>
          <w:sz w:val="24"/>
          <w:szCs w:val="24"/>
          <w:lang w:eastAsia="sk-SK"/>
        </w:rPr>
        <w:t>someliérov</w:t>
      </w:r>
      <w:proofErr w:type="spellEnd"/>
      <w:r w:rsidRPr="0021137A">
        <w:rPr>
          <w:rFonts w:eastAsia="Times New Roman" w:cs="Arial"/>
          <w:color w:val="000000" w:themeColor="text1"/>
          <w:sz w:val="24"/>
          <w:szCs w:val="24"/>
          <w:lang w:eastAsia="sk-SK"/>
        </w:rPr>
        <w:t xml:space="preserve"> a </w:t>
      </w:r>
      <w:proofErr w:type="spellStart"/>
      <w:r>
        <w:rPr>
          <w:color w:val="000000" w:themeColor="text1"/>
          <w:sz w:val="24"/>
          <w:szCs w:val="24"/>
        </w:rPr>
        <w:t>wineakademikerov</w:t>
      </w:r>
      <w:proofErr w:type="spellEnd"/>
      <w:r w:rsidRPr="0021137A">
        <w:rPr>
          <w:rFonts w:eastAsia="Times New Roman" w:cs="Arial"/>
          <w:color w:val="000000" w:themeColor="text1"/>
          <w:sz w:val="24"/>
          <w:szCs w:val="24"/>
          <w:lang w:eastAsia="sk-SK"/>
        </w:rPr>
        <w:t xml:space="preserve">. Šlo celkovo o 15 profesionálov, ktorí dokázali posúdiť najvyššie nároky na kvalitu vína. Vybrali </w:t>
      </w:r>
      <w:r w:rsidRPr="0021137A">
        <w:rPr>
          <w:color w:val="000000" w:themeColor="text1"/>
          <w:sz w:val="24"/>
          <w:szCs w:val="24"/>
        </w:rPr>
        <w:t xml:space="preserve">15 najlepších vín v kategórii suché a polosuché vína bez rozdielu farby (biele a červené), päť najlepších vín v kategórii polosladké a sladké vína, päť víťazných ružových vín a tri najlepšie šumivé vína. </w:t>
      </w:r>
    </w:p>
    <w:p w:rsidR="0093570C" w:rsidRPr="0021137A" w:rsidRDefault="0093570C" w:rsidP="0093570C">
      <w:pPr>
        <w:spacing w:line="276" w:lineRule="auto"/>
        <w:jc w:val="left"/>
        <w:rPr>
          <w:color w:val="000000" w:themeColor="text1"/>
          <w:sz w:val="24"/>
          <w:szCs w:val="24"/>
        </w:rPr>
      </w:pPr>
    </w:p>
    <w:p w:rsidR="0093570C" w:rsidRPr="00992191" w:rsidRDefault="0093570C" w:rsidP="0093570C">
      <w:pPr>
        <w:spacing w:line="276" w:lineRule="auto"/>
        <w:jc w:val="left"/>
        <w:rPr>
          <w:color w:val="000000" w:themeColor="text1"/>
          <w:sz w:val="24"/>
          <w:szCs w:val="24"/>
        </w:rPr>
      </w:pPr>
      <w:r w:rsidRPr="0021137A">
        <w:rPr>
          <w:color w:val="000000" w:themeColor="text1"/>
          <w:sz w:val="24"/>
          <w:szCs w:val="24"/>
        </w:rPr>
        <w:t>Víno s najvyšším bodovým hodnotením bez ohľadu na kategóriu získ</w:t>
      </w:r>
      <w:r>
        <w:rPr>
          <w:color w:val="000000" w:themeColor="text1"/>
          <w:sz w:val="24"/>
          <w:szCs w:val="24"/>
        </w:rPr>
        <w:t>av</w:t>
      </w:r>
      <w:r w:rsidRPr="0021137A">
        <w:rPr>
          <w:color w:val="000000" w:themeColor="text1"/>
          <w:sz w:val="24"/>
          <w:szCs w:val="24"/>
        </w:rPr>
        <w:t xml:space="preserve">a titul </w:t>
      </w:r>
      <w:r w:rsidRPr="0021137A">
        <w:rPr>
          <w:b/>
          <w:color w:val="000000" w:themeColor="text1"/>
          <w:sz w:val="24"/>
          <w:szCs w:val="24"/>
        </w:rPr>
        <w:t xml:space="preserve">Grand </w:t>
      </w:r>
      <w:proofErr w:type="spellStart"/>
      <w:r w:rsidRPr="0021137A">
        <w:rPr>
          <w:b/>
          <w:color w:val="000000" w:themeColor="text1"/>
          <w:sz w:val="24"/>
          <w:szCs w:val="24"/>
        </w:rPr>
        <w:t>Prix</w:t>
      </w:r>
      <w:proofErr w:type="spellEnd"/>
      <w:r w:rsidRPr="0021137A">
        <w:rPr>
          <w:b/>
          <w:color w:val="000000" w:themeColor="text1"/>
          <w:sz w:val="24"/>
          <w:szCs w:val="24"/>
        </w:rPr>
        <w:t xml:space="preserve"> </w:t>
      </w:r>
      <w:r w:rsidRPr="0021137A">
        <w:rPr>
          <w:rFonts w:eastAsia="Times New Roman" w:cs="Arial"/>
          <w:b/>
          <w:color w:val="000000" w:themeColor="text1"/>
          <w:sz w:val="24"/>
          <w:szCs w:val="24"/>
          <w:lang w:eastAsia="sk-SK"/>
        </w:rPr>
        <w:t>METRO Víno roka 2017</w:t>
      </w:r>
      <w:r w:rsidRPr="0021137A">
        <w:rPr>
          <w:color w:val="000000" w:themeColor="text1"/>
          <w:sz w:val="24"/>
          <w:szCs w:val="24"/>
        </w:rPr>
        <w:t>. Porota v tomto prípade urobila výber z piatich najlepšie hodnotených vín bez ohľadu na kategóriu. Mená víťazov budú vyhlásené počas slávnostného gala večera 31. mája 2017 v Hoteli Sitno, Vyhne.</w:t>
      </w:r>
      <w:r>
        <w:rPr>
          <w:color w:val="000000" w:themeColor="text1"/>
          <w:sz w:val="24"/>
          <w:szCs w:val="24"/>
        </w:rPr>
        <w:t xml:space="preserve"> </w:t>
      </w:r>
      <w:r w:rsidRPr="0021137A">
        <w:rPr>
          <w:rFonts w:eastAsia="Times New Roman" w:cs="Arial"/>
          <w:i/>
          <w:color w:val="000000" w:themeColor="text1"/>
          <w:sz w:val="24"/>
          <w:szCs w:val="24"/>
          <w:lang w:eastAsia="sk-SK"/>
        </w:rPr>
        <w:t>„Konkurencia medzi vinármi bola naoz</w:t>
      </w:r>
      <w:r>
        <w:rPr>
          <w:rFonts w:eastAsia="Times New Roman" w:cs="Arial"/>
          <w:i/>
          <w:color w:val="000000" w:themeColor="text1"/>
          <w:sz w:val="24"/>
          <w:szCs w:val="24"/>
          <w:lang w:eastAsia="sk-SK"/>
        </w:rPr>
        <w:t xml:space="preserve">aj silná a pred porotu priniesli </w:t>
      </w:r>
      <w:r w:rsidRPr="0021137A">
        <w:rPr>
          <w:rFonts w:eastAsia="Times New Roman" w:cs="Arial"/>
          <w:i/>
          <w:color w:val="000000" w:themeColor="text1"/>
          <w:sz w:val="24"/>
          <w:szCs w:val="24"/>
          <w:lang w:eastAsia="sk-SK"/>
        </w:rPr>
        <w:t xml:space="preserve">to najlepšie zo svojej produkcie. </w:t>
      </w:r>
      <w:r>
        <w:rPr>
          <w:rFonts w:eastAsia="Times New Roman" w:cs="Arial"/>
          <w:i/>
          <w:color w:val="000000" w:themeColor="text1"/>
          <w:sz w:val="24"/>
          <w:szCs w:val="24"/>
          <w:lang w:eastAsia="sk-SK"/>
        </w:rPr>
        <w:t xml:space="preserve">Veľmi nás teší tak široký záujem vinárstiev predstaviť svoju kvalitu v súťaži METRO Víno roka 2017. </w:t>
      </w:r>
      <w:r w:rsidRPr="0021137A">
        <w:rPr>
          <w:rFonts w:eastAsia="Times New Roman" w:cs="Arial"/>
          <w:i/>
          <w:color w:val="000000" w:themeColor="text1"/>
          <w:sz w:val="24"/>
          <w:szCs w:val="24"/>
          <w:lang w:eastAsia="sk-SK"/>
        </w:rPr>
        <w:t xml:space="preserve">Víťazné vína </w:t>
      </w:r>
      <w:r>
        <w:rPr>
          <w:rFonts w:eastAsia="Times New Roman" w:cs="Arial"/>
          <w:i/>
          <w:color w:val="000000" w:themeColor="text1"/>
          <w:sz w:val="24"/>
          <w:szCs w:val="24"/>
          <w:lang w:eastAsia="sk-SK"/>
        </w:rPr>
        <w:t>si účastníci vychutnajú aj</w:t>
      </w:r>
      <w:r w:rsidRPr="0021137A">
        <w:rPr>
          <w:rFonts w:eastAsia="Times New Roman" w:cs="Arial"/>
          <w:i/>
          <w:color w:val="000000" w:themeColor="text1"/>
          <w:sz w:val="24"/>
          <w:szCs w:val="24"/>
          <w:lang w:eastAsia="sk-SK"/>
        </w:rPr>
        <w:t xml:space="preserve"> počas slávnostného gala večera v hoteli Sitno, Vyhne,“</w:t>
      </w:r>
      <w:r w:rsidRPr="0021137A">
        <w:rPr>
          <w:rFonts w:eastAsia="Times New Roman" w:cs="Arial"/>
          <w:color w:val="000000" w:themeColor="text1"/>
          <w:sz w:val="24"/>
          <w:szCs w:val="24"/>
          <w:lang w:eastAsia="sk-SK"/>
        </w:rPr>
        <w:t xml:space="preserve"> uviedol hlavný </w:t>
      </w:r>
      <w:proofErr w:type="spellStart"/>
      <w:r w:rsidRPr="0021137A">
        <w:rPr>
          <w:rFonts w:eastAsia="Times New Roman" w:cs="Arial"/>
          <w:color w:val="000000" w:themeColor="text1"/>
          <w:sz w:val="24"/>
          <w:szCs w:val="24"/>
          <w:lang w:eastAsia="sk-SK"/>
        </w:rPr>
        <w:t>someliér</w:t>
      </w:r>
      <w:proofErr w:type="spellEnd"/>
      <w:r w:rsidRPr="0021137A">
        <w:rPr>
          <w:rFonts w:eastAsia="Times New Roman" w:cs="Arial"/>
          <w:color w:val="000000" w:themeColor="text1"/>
          <w:sz w:val="24"/>
          <w:szCs w:val="24"/>
          <w:lang w:eastAsia="sk-SK"/>
        </w:rPr>
        <w:t xml:space="preserve"> pre Slovensko Jozef </w:t>
      </w:r>
      <w:proofErr w:type="spellStart"/>
      <w:r w:rsidRPr="0021137A">
        <w:rPr>
          <w:rFonts w:eastAsia="Times New Roman" w:cs="Arial"/>
          <w:color w:val="000000" w:themeColor="text1"/>
          <w:sz w:val="24"/>
          <w:szCs w:val="24"/>
          <w:lang w:eastAsia="sk-SK"/>
        </w:rPr>
        <w:t>Milčík</w:t>
      </w:r>
      <w:proofErr w:type="spellEnd"/>
      <w:r w:rsidRPr="0021137A">
        <w:rPr>
          <w:rFonts w:eastAsia="Times New Roman" w:cs="Arial"/>
          <w:color w:val="000000" w:themeColor="text1"/>
          <w:sz w:val="24"/>
          <w:szCs w:val="24"/>
          <w:lang w:eastAsia="sk-SK"/>
        </w:rPr>
        <w:t xml:space="preserve">. Veľkoobchod METRO následne </w:t>
      </w:r>
      <w:r w:rsidRPr="00E11D85">
        <w:rPr>
          <w:rFonts w:eastAsia="Times New Roman" w:cs="Arial"/>
          <w:color w:val="000000" w:themeColor="text1"/>
          <w:sz w:val="24"/>
          <w:szCs w:val="24"/>
          <w:lang w:eastAsia="sk-SK"/>
        </w:rPr>
        <w:t xml:space="preserve">bude ponúkať </w:t>
      </w:r>
      <w:r w:rsidRPr="0021137A">
        <w:rPr>
          <w:rFonts w:eastAsia="Times New Roman" w:cs="Arial"/>
          <w:color w:val="000000" w:themeColor="text1"/>
          <w:sz w:val="24"/>
          <w:szCs w:val="24"/>
          <w:lang w:eastAsia="sk-SK"/>
        </w:rPr>
        <w:t>ocenené vína na svojich pultoch.</w:t>
      </w:r>
    </w:p>
    <w:p w:rsidR="0093570C" w:rsidRPr="0021137A" w:rsidRDefault="0093570C" w:rsidP="0093570C">
      <w:pPr>
        <w:pStyle w:val="Obyajntext"/>
        <w:spacing w:line="276" w:lineRule="auto"/>
        <w:rPr>
          <w:rFonts w:eastAsia="Times New Roman" w:cs="Arial"/>
          <w:color w:val="000000" w:themeColor="text1"/>
          <w:sz w:val="24"/>
          <w:szCs w:val="24"/>
          <w:lang w:eastAsia="sk-SK"/>
        </w:rPr>
      </w:pPr>
    </w:p>
    <w:p w:rsidR="0093570C" w:rsidRPr="0021137A" w:rsidRDefault="0093570C" w:rsidP="0093570C">
      <w:pPr>
        <w:spacing w:line="276" w:lineRule="auto"/>
        <w:jc w:val="left"/>
        <w:rPr>
          <w:color w:val="000000" w:themeColor="text1"/>
          <w:sz w:val="24"/>
          <w:szCs w:val="24"/>
        </w:rPr>
      </w:pPr>
      <w:r w:rsidRPr="0021137A">
        <w:rPr>
          <w:rFonts w:eastAsia="Times New Roman" w:cs="Arial"/>
          <w:color w:val="000000" w:themeColor="text1"/>
          <w:sz w:val="24"/>
          <w:szCs w:val="24"/>
          <w:lang w:eastAsia="sk-SK"/>
        </w:rPr>
        <w:t>Tento rok je vyhlasovanie víťazov súť</w:t>
      </w:r>
      <w:r>
        <w:rPr>
          <w:rFonts w:eastAsia="Times New Roman" w:cs="Arial"/>
          <w:color w:val="000000" w:themeColor="text1"/>
          <w:sz w:val="24"/>
          <w:szCs w:val="24"/>
          <w:lang w:eastAsia="sk-SK"/>
        </w:rPr>
        <w:t>aže METRO víno roka napojené na</w:t>
      </w:r>
      <w:r w:rsidRPr="0021137A">
        <w:rPr>
          <w:rFonts w:eastAsia="Times New Roman" w:cs="Arial"/>
          <w:color w:val="000000" w:themeColor="text1"/>
          <w:sz w:val="24"/>
          <w:szCs w:val="24"/>
          <w:lang w:eastAsia="sk-SK"/>
        </w:rPr>
        <w:t xml:space="preserve"> </w:t>
      </w:r>
      <w:r w:rsidRPr="0021137A">
        <w:rPr>
          <w:b/>
          <w:bCs/>
          <w:color w:val="000000" w:themeColor="text1"/>
          <w:sz w:val="24"/>
          <w:szCs w:val="24"/>
        </w:rPr>
        <w:t xml:space="preserve">2. ročník METRO HORECA SYMPÓZIA. </w:t>
      </w:r>
      <w:r>
        <w:rPr>
          <w:rFonts w:eastAsia="Times New Roman" w:cs="Arial"/>
          <w:color w:val="000000" w:themeColor="text1"/>
          <w:sz w:val="24"/>
          <w:szCs w:val="24"/>
          <w:lang w:eastAsia="sk-SK"/>
        </w:rPr>
        <w:t xml:space="preserve">V hoteli Sitno sa tak </w:t>
      </w:r>
      <w:r w:rsidRPr="0021137A">
        <w:rPr>
          <w:rFonts w:eastAsia="Times New Roman" w:cs="Arial"/>
          <w:color w:val="000000" w:themeColor="text1"/>
          <w:sz w:val="24"/>
          <w:szCs w:val="24"/>
          <w:lang w:eastAsia="sk-SK"/>
        </w:rPr>
        <w:t>núka skutočne široký</w:t>
      </w:r>
      <w:r>
        <w:rPr>
          <w:rFonts w:eastAsia="Times New Roman" w:cs="Arial"/>
          <w:color w:val="000000" w:themeColor="text1"/>
          <w:sz w:val="24"/>
          <w:szCs w:val="24"/>
          <w:lang w:eastAsia="sk-SK"/>
        </w:rPr>
        <w:t>,</w:t>
      </w:r>
      <w:r w:rsidRPr="0021137A">
        <w:rPr>
          <w:rFonts w:eastAsia="Times New Roman" w:cs="Arial"/>
          <w:color w:val="000000" w:themeColor="text1"/>
          <w:sz w:val="24"/>
          <w:szCs w:val="24"/>
          <w:lang w:eastAsia="sk-SK"/>
        </w:rPr>
        <w:t xml:space="preserve"> zaujímavý program počas dvoch dní. </w:t>
      </w:r>
      <w:r w:rsidRPr="0021137A">
        <w:rPr>
          <w:color w:val="000000" w:themeColor="text1"/>
          <w:sz w:val="24"/>
          <w:szCs w:val="24"/>
        </w:rPr>
        <w:t xml:space="preserve">30. mája 2017 sa uskutoční kulinársky deň, kedy na hlavnom pódiu hosťuje kuchárska elita Slovenska, menovite Braňo Križan, Peter </w:t>
      </w:r>
      <w:proofErr w:type="spellStart"/>
      <w:r w:rsidRPr="0021137A">
        <w:rPr>
          <w:color w:val="000000" w:themeColor="text1"/>
          <w:sz w:val="24"/>
          <w:szCs w:val="24"/>
        </w:rPr>
        <w:t>Ďurčo</w:t>
      </w:r>
      <w:proofErr w:type="spellEnd"/>
      <w:r w:rsidRPr="0021137A">
        <w:rPr>
          <w:color w:val="000000" w:themeColor="text1"/>
          <w:sz w:val="24"/>
          <w:szCs w:val="24"/>
        </w:rPr>
        <w:t xml:space="preserve">, Gabo </w:t>
      </w:r>
      <w:proofErr w:type="spellStart"/>
      <w:r w:rsidRPr="0021137A">
        <w:rPr>
          <w:color w:val="000000" w:themeColor="text1"/>
          <w:sz w:val="24"/>
          <w:szCs w:val="24"/>
        </w:rPr>
        <w:t>Kocák</w:t>
      </w:r>
      <w:proofErr w:type="spellEnd"/>
      <w:r w:rsidRPr="0021137A">
        <w:rPr>
          <w:color w:val="000000" w:themeColor="text1"/>
          <w:sz w:val="24"/>
          <w:szCs w:val="24"/>
        </w:rPr>
        <w:t xml:space="preserve">, Vojto Artz, </w:t>
      </w:r>
      <w:r w:rsidRPr="0021137A">
        <w:rPr>
          <w:color w:val="000000" w:themeColor="text1"/>
          <w:sz w:val="24"/>
          <w:szCs w:val="24"/>
        </w:rPr>
        <w:lastRenderedPageBreak/>
        <w:t xml:space="preserve">Michal Konrád a Martin Záhumenský. Hosťom ponúknu </w:t>
      </w:r>
      <w:r>
        <w:rPr>
          <w:color w:val="000000" w:themeColor="text1"/>
          <w:sz w:val="24"/>
          <w:szCs w:val="24"/>
        </w:rPr>
        <w:t xml:space="preserve">svoje </w:t>
      </w:r>
      <w:r w:rsidRPr="0021137A">
        <w:rPr>
          <w:color w:val="000000" w:themeColor="text1"/>
          <w:sz w:val="24"/>
          <w:szCs w:val="24"/>
        </w:rPr>
        <w:t>kulinárske</w:t>
      </w:r>
      <w:r>
        <w:rPr>
          <w:color w:val="000000" w:themeColor="text1"/>
          <w:sz w:val="24"/>
          <w:szCs w:val="24"/>
        </w:rPr>
        <w:t xml:space="preserve"> show; uskutočnia sa tiež </w:t>
      </w:r>
      <w:r w:rsidRPr="0021137A">
        <w:rPr>
          <w:color w:val="000000" w:themeColor="text1"/>
          <w:sz w:val="24"/>
          <w:szCs w:val="24"/>
        </w:rPr>
        <w:t>prezentácie sortimentu</w:t>
      </w:r>
      <w:r>
        <w:rPr>
          <w:color w:val="000000" w:themeColor="text1"/>
          <w:sz w:val="24"/>
          <w:szCs w:val="24"/>
        </w:rPr>
        <w:t>,</w:t>
      </w:r>
      <w:r w:rsidRPr="0021137A">
        <w:rPr>
          <w:color w:val="000000" w:themeColor="text1"/>
          <w:sz w:val="24"/>
          <w:szCs w:val="24"/>
        </w:rPr>
        <w:t xml:space="preserve"> najmä čerstvých komodít ako mäso, ryby, ovocie, zelenina.</w:t>
      </w:r>
    </w:p>
    <w:p w:rsidR="0093570C" w:rsidRPr="0021137A" w:rsidRDefault="0093570C" w:rsidP="0093570C">
      <w:pPr>
        <w:spacing w:line="276" w:lineRule="auto"/>
        <w:jc w:val="left"/>
        <w:rPr>
          <w:color w:val="000000" w:themeColor="text1"/>
          <w:sz w:val="24"/>
          <w:szCs w:val="24"/>
        </w:rPr>
      </w:pPr>
    </w:p>
    <w:p w:rsidR="0093570C" w:rsidRPr="0021137A" w:rsidRDefault="0093570C" w:rsidP="0093570C">
      <w:pPr>
        <w:spacing w:line="276" w:lineRule="auto"/>
        <w:jc w:val="left"/>
        <w:rPr>
          <w:color w:val="000000" w:themeColor="text1"/>
          <w:sz w:val="24"/>
          <w:szCs w:val="24"/>
        </w:rPr>
      </w:pPr>
      <w:r w:rsidRPr="0021137A">
        <w:rPr>
          <w:color w:val="000000" w:themeColor="text1"/>
          <w:sz w:val="24"/>
          <w:szCs w:val="24"/>
        </w:rPr>
        <w:t>Druhý deň, 31.</w:t>
      </w:r>
      <w:r>
        <w:rPr>
          <w:color w:val="000000" w:themeColor="text1"/>
          <w:sz w:val="24"/>
          <w:szCs w:val="24"/>
        </w:rPr>
        <w:t xml:space="preserve"> máj</w:t>
      </w:r>
      <w:r w:rsidRPr="0021137A">
        <w:rPr>
          <w:color w:val="000000" w:themeColor="text1"/>
          <w:sz w:val="24"/>
          <w:szCs w:val="24"/>
        </w:rPr>
        <w:t xml:space="preserve"> 2017 bude patriť hotelierstvu; na programe dňa budú prezentácie hostí a</w:t>
      </w:r>
      <w:r>
        <w:rPr>
          <w:color w:val="000000" w:themeColor="text1"/>
          <w:sz w:val="24"/>
          <w:szCs w:val="24"/>
        </w:rPr>
        <w:t> </w:t>
      </w:r>
      <w:r w:rsidRPr="0021137A">
        <w:rPr>
          <w:color w:val="000000" w:themeColor="text1"/>
          <w:sz w:val="24"/>
          <w:szCs w:val="24"/>
        </w:rPr>
        <w:t>pa</w:t>
      </w:r>
      <w:r>
        <w:rPr>
          <w:color w:val="000000" w:themeColor="text1"/>
          <w:sz w:val="24"/>
          <w:szCs w:val="24"/>
        </w:rPr>
        <w:t>rtnerov METRO;</w:t>
      </w:r>
      <w:r w:rsidRPr="0021137A">
        <w:rPr>
          <w:color w:val="000000" w:themeColor="text1"/>
          <w:sz w:val="24"/>
          <w:szCs w:val="24"/>
        </w:rPr>
        <w:t xml:space="preserve"> na popoludnie sú plánované odborné </w:t>
      </w:r>
      <w:proofErr w:type="spellStart"/>
      <w:r w:rsidRPr="0021137A">
        <w:rPr>
          <w:color w:val="000000" w:themeColor="text1"/>
          <w:sz w:val="24"/>
          <w:szCs w:val="24"/>
        </w:rPr>
        <w:t>workshopy</w:t>
      </w:r>
      <w:proofErr w:type="spellEnd"/>
      <w:r w:rsidRPr="0021137A">
        <w:rPr>
          <w:color w:val="000000" w:themeColor="text1"/>
          <w:sz w:val="24"/>
          <w:szCs w:val="24"/>
        </w:rPr>
        <w:t>. Vyvrcholením dňa bude slávnostné vyhlásenie víťazov súťaže</w:t>
      </w:r>
      <w:r>
        <w:rPr>
          <w:color w:val="000000" w:themeColor="text1"/>
          <w:sz w:val="24"/>
          <w:szCs w:val="24"/>
        </w:rPr>
        <w:t xml:space="preserve"> METRO Víno</w:t>
      </w:r>
      <w:r w:rsidRPr="0021137A">
        <w:rPr>
          <w:color w:val="000000" w:themeColor="text1"/>
          <w:sz w:val="24"/>
          <w:szCs w:val="24"/>
        </w:rPr>
        <w:t xml:space="preserve"> roka spojené s luxusnou večerou</w:t>
      </w:r>
      <w:r>
        <w:rPr>
          <w:color w:val="000000" w:themeColor="text1"/>
          <w:sz w:val="24"/>
          <w:szCs w:val="24"/>
        </w:rPr>
        <w:t>,</w:t>
      </w:r>
      <w:r w:rsidRPr="0021137A">
        <w:rPr>
          <w:color w:val="000000" w:themeColor="text1"/>
          <w:sz w:val="24"/>
          <w:szCs w:val="24"/>
        </w:rPr>
        <w:t> hudobným vystúpení</w:t>
      </w:r>
      <w:r>
        <w:rPr>
          <w:color w:val="000000" w:themeColor="text1"/>
          <w:sz w:val="24"/>
          <w:szCs w:val="24"/>
        </w:rPr>
        <w:t xml:space="preserve"> a degustáciou víťazných vín</w:t>
      </w:r>
      <w:r w:rsidRPr="0021137A">
        <w:rPr>
          <w:color w:val="000000" w:themeColor="text1"/>
          <w:sz w:val="24"/>
          <w:szCs w:val="24"/>
        </w:rPr>
        <w:t xml:space="preserve">. Predpokladá sa, že zhruba po 22.00 hod sa začne </w:t>
      </w:r>
      <w:proofErr w:type="spellStart"/>
      <w:r w:rsidRPr="0021137A">
        <w:rPr>
          <w:color w:val="000000" w:themeColor="text1"/>
          <w:sz w:val="24"/>
          <w:szCs w:val="24"/>
        </w:rPr>
        <w:t>garden</w:t>
      </w:r>
      <w:proofErr w:type="spellEnd"/>
      <w:r w:rsidRPr="0021137A">
        <w:rPr>
          <w:color w:val="000000" w:themeColor="text1"/>
          <w:sz w:val="24"/>
          <w:szCs w:val="24"/>
        </w:rPr>
        <w:t xml:space="preserve"> </w:t>
      </w:r>
      <w:proofErr w:type="spellStart"/>
      <w:r w:rsidRPr="0021137A">
        <w:rPr>
          <w:color w:val="000000" w:themeColor="text1"/>
          <w:sz w:val="24"/>
          <w:szCs w:val="24"/>
        </w:rPr>
        <w:t>after</w:t>
      </w:r>
      <w:proofErr w:type="spellEnd"/>
      <w:r w:rsidRPr="0021137A">
        <w:rPr>
          <w:color w:val="000000" w:themeColor="text1"/>
          <w:sz w:val="24"/>
          <w:szCs w:val="24"/>
        </w:rPr>
        <w:t xml:space="preserve"> party vonku pri bazénoch.</w:t>
      </w:r>
      <w:r>
        <w:rPr>
          <w:color w:val="000000" w:themeColor="text1"/>
          <w:sz w:val="24"/>
          <w:szCs w:val="24"/>
        </w:rPr>
        <w:t xml:space="preserve"> </w:t>
      </w:r>
      <w:r w:rsidRPr="0021137A">
        <w:rPr>
          <w:color w:val="000000" w:themeColor="text1"/>
          <w:sz w:val="24"/>
          <w:szCs w:val="24"/>
        </w:rPr>
        <w:t xml:space="preserve">Počas oboch dní bude hostí moderátorsky sprevádzať Adela </w:t>
      </w:r>
      <w:proofErr w:type="spellStart"/>
      <w:r w:rsidRPr="0021137A">
        <w:rPr>
          <w:color w:val="000000" w:themeColor="text1"/>
          <w:sz w:val="24"/>
          <w:szCs w:val="24"/>
        </w:rPr>
        <w:t>Banášová</w:t>
      </w:r>
      <w:proofErr w:type="spellEnd"/>
      <w:r w:rsidRPr="0021137A">
        <w:rPr>
          <w:color w:val="000000" w:themeColor="text1"/>
          <w:sz w:val="24"/>
          <w:szCs w:val="24"/>
        </w:rPr>
        <w:t>.</w:t>
      </w:r>
      <w:r>
        <w:rPr>
          <w:color w:val="000000" w:themeColor="text1"/>
          <w:sz w:val="24"/>
          <w:szCs w:val="24"/>
        </w:rPr>
        <w:t xml:space="preserve"> </w:t>
      </w:r>
    </w:p>
    <w:p w:rsidR="0093570C" w:rsidRDefault="0093570C" w:rsidP="0093570C">
      <w:pPr>
        <w:pStyle w:val="Obyajntext"/>
        <w:spacing w:line="360" w:lineRule="auto"/>
        <w:jc w:val="both"/>
        <w:rPr>
          <w:rFonts w:eastAsia="Times New Roman" w:cs="Arial"/>
          <w:color w:val="000000"/>
          <w:sz w:val="24"/>
          <w:szCs w:val="24"/>
          <w:lang w:eastAsia="sk-SK"/>
        </w:rPr>
      </w:pPr>
    </w:p>
    <w:p w:rsidR="0093570C" w:rsidRDefault="0093570C" w:rsidP="0093570C">
      <w:pPr>
        <w:pStyle w:val="Obyajntext"/>
        <w:spacing w:line="360" w:lineRule="auto"/>
        <w:rPr>
          <w:rFonts w:eastAsia="Times New Roman" w:cs="Arial"/>
          <w:color w:val="000000"/>
          <w:sz w:val="24"/>
          <w:szCs w:val="24"/>
          <w:lang w:eastAsia="sk-SK"/>
        </w:rPr>
      </w:pPr>
      <w:r>
        <w:rPr>
          <w:rFonts w:eastAsia="Times New Roman" w:cs="Arial"/>
          <w:color w:val="000000"/>
          <w:sz w:val="24"/>
          <w:szCs w:val="24"/>
          <w:lang w:eastAsia="sk-SK"/>
        </w:rPr>
        <w:t xml:space="preserve">Všetky dôležité informácie nájdete na: </w:t>
      </w:r>
      <w:hyperlink r:id="rId9" w:history="1">
        <w:r w:rsidRPr="00330E81">
          <w:rPr>
            <w:rStyle w:val="Hypertextovprepojenie"/>
            <w:rFonts w:eastAsia="Times New Roman" w:cs="Arial"/>
            <w:sz w:val="24"/>
            <w:szCs w:val="24"/>
            <w:lang w:eastAsia="sk-SK"/>
          </w:rPr>
          <w:t>http://www.metro.sk/sympozium-2017?icid=sk:teaser:2:vy_a_metro:sympozium_2017:20170509:null:no:homepage:SK:ACWS:Uvod</w:t>
        </w:r>
      </w:hyperlink>
    </w:p>
    <w:p w:rsidR="0093570C" w:rsidRDefault="0093570C" w:rsidP="0093570C">
      <w:pPr>
        <w:pStyle w:val="Obyajntext"/>
        <w:spacing w:line="360" w:lineRule="auto"/>
        <w:jc w:val="both"/>
        <w:rPr>
          <w:rFonts w:cs="Calibri"/>
          <w:sz w:val="21"/>
        </w:rPr>
      </w:pPr>
    </w:p>
    <w:p w:rsidR="0093570C" w:rsidRDefault="0093570C" w:rsidP="0093570C">
      <w:pPr>
        <w:outlineLvl w:val="0"/>
        <w:rPr>
          <w:rFonts w:cs="Helvetica"/>
          <w:b/>
          <w:bCs/>
          <w:sz w:val="21"/>
          <w:szCs w:val="21"/>
        </w:rPr>
      </w:pPr>
      <w:r>
        <w:rPr>
          <w:rFonts w:cs="Helvetica"/>
          <w:b/>
          <w:bCs/>
          <w:sz w:val="21"/>
          <w:szCs w:val="21"/>
        </w:rPr>
        <w:t>Pre viac informácií, prosím, kontaktujte:</w:t>
      </w:r>
    </w:p>
    <w:p w:rsidR="0093570C" w:rsidRDefault="0093570C" w:rsidP="0093570C">
      <w:pPr>
        <w:numPr>
          <w:ilvl w:val="0"/>
          <w:numId w:val="6"/>
        </w:numPr>
        <w:rPr>
          <w:rFonts w:cs="Helvetica"/>
          <w:sz w:val="21"/>
          <w:szCs w:val="21"/>
        </w:rPr>
      </w:pPr>
      <w:r>
        <w:rPr>
          <w:rFonts w:cs="Helvetica"/>
          <w:sz w:val="21"/>
          <w:szCs w:val="21"/>
        </w:rPr>
        <w:t xml:space="preserve">Slávka Habrmanová – AMI </w:t>
      </w:r>
      <w:proofErr w:type="spellStart"/>
      <w:r>
        <w:rPr>
          <w:rFonts w:cs="Helvetica"/>
          <w:sz w:val="21"/>
          <w:szCs w:val="21"/>
        </w:rPr>
        <w:t>Communications</w:t>
      </w:r>
      <w:proofErr w:type="spellEnd"/>
      <w:r>
        <w:rPr>
          <w:rFonts w:cs="Helvetica"/>
          <w:sz w:val="21"/>
          <w:szCs w:val="21"/>
        </w:rPr>
        <w:t xml:space="preserve"> Slovakia</w:t>
      </w:r>
    </w:p>
    <w:p w:rsidR="0093570C" w:rsidRDefault="0093570C" w:rsidP="0093570C">
      <w:pPr>
        <w:ind w:firstLine="708"/>
        <w:rPr>
          <w:rFonts w:cs="Helvetica"/>
          <w:sz w:val="21"/>
          <w:szCs w:val="21"/>
        </w:rPr>
      </w:pPr>
      <w:r>
        <w:rPr>
          <w:sz w:val="21"/>
          <w:szCs w:val="21"/>
        </w:rPr>
        <w:t xml:space="preserve">E-mail: </w:t>
      </w:r>
      <w:hyperlink r:id="rId10" w:history="1">
        <w:r>
          <w:rPr>
            <w:rStyle w:val="Hypertextovprepojenie"/>
            <w:rFonts w:cs="Helvetica"/>
            <w:sz w:val="21"/>
            <w:szCs w:val="21"/>
          </w:rPr>
          <w:t>slavka.habrmanova@amic.sk</w:t>
        </w:r>
      </w:hyperlink>
      <w:r>
        <w:rPr>
          <w:rFonts w:cs="Helvetica"/>
          <w:sz w:val="21"/>
          <w:szCs w:val="21"/>
        </w:rPr>
        <w:t>, Tel. č.: +421 917 606 532</w:t>
      </w:r>
    </w:p>
    <w:p w:rsidR="0093570C" w:rsidRDefault="0093570C" w:rsidP="0093570C">
      <w:pPr>
        <w:ind w:firstLine="708"/>
        <w:rPr>
          <w:rFonts w:asciiTheme="minorHAnsi" w:hAnsiTheme="minorHAnsi" w:cstheme="minorHAnsi"/>
          <w:sz w:val="21"/>
          <w:szCs w:val="21"/>
        </w:rPr>
      </w:pPr>
    </w:p>
    <w:p w:rsidR="0093570C" w:rsidRDefault="0093570C" w:rsidP="0093570C">
      <w:pPr>
        <w:ind w:firstLine="708"/>
        <w:rPr>
          <w:rFonts w:cs="Helvetica"/>
          <w:sz w:val="21"/>
          <w:szCs w:val="21"/>
        </w:rPr>
      </w:pPr>
    </w:p>
    <w:p w:rsidR="0093570C" w:rsidRDefault="0093570C" w:rsidP="0093570C">
      <w:pPr>
        <w:rPr>
          <w:b/>
          <w:sz w:val="21"/>
          <w:szCs w:val="21"/>
        </w:rPr>
      </w:pPr>
    </w:p>
    <w:p w:rsidR="0093570C" w:rsidRDefault="0093570C" w:rsidP="0093570C">
      <w:pPr>
        <w:ind w:right="72"/>
        <w:jc w:val="center"/>
        <w:rPr>
          <w:rFonts w:cs="Calibri"/>
          <w:sz w:val="21"/>
          <w:szCs w:val="21"/>
        </w:rPr>
      </w:pPr>
      <w:r>
        <w:rPr>
          <w:rFonts w:cs="Calibri"/>
          <w:sz w:val="21"/>
          <w:szCs w:val="21"/>
        </w:rPr>
        <w:t>* * * * * *</w:t>
      </w:r>
    </w:p>
    <w:p w:rsidR="0093570C" w:rsidRDefault="0093570C" w:rsidP="0093570C">
      <w:pPr>
        <w:pStyle w:val="Bezriadkovania"/>
        <w:jc w:val="both"/>
        <w:rPr>
          <w:rFonts w:ascii="Calibri" w:hAnsi="Calibri" w:cs="Calibri"/>
          <w:b/>
          <w:i/>
          <w:sz w:val="21"/>
          <w:szCs w:val="21"/>
        </w:rPr>
      </w:pPr>
    </w:p>
    <w:p w:rsidR="0093570C" w:rsidRDefault="0093570C" w:rsidP="0093570C">
      <w:pPr>
        <w:rPr>
          <w:rStyle w:val="hps"/>
        </w:rPr>
      </w:pPr>
      <w:r>
        <w:rPr>
          <w:rStyle w:val="Siln"/>
          <w:rFonts w:ascii="Arial" w:hAnsi="Arial" w:cs="Arial"/>
          <w:i/>
          <w:iCs/>
          <w:color w:val="444444"/>
          <w:sz w:val="20"/>
          <w:szCs w:val="20"/>
        </w:rPr>
        <w:t xml:space="preserve">METRO </w:t>
      </w:r>
      <w:proofErr w:type="spellStart"/>
      <w:r>
        <w:rPr>
          <w:rStyle w:val="Siln"/>
          <w:rFonts w:ascii="Arial" w:hAnsi="Arial" w:cs="Arial"/>
          <w:i/>
          <w:iCs/>
          <w:color w:val="444444"/>
          <w:sz w:val="20"/>
          <w:szCs w:val="20"/>
        </w:rPr>
        <w:t>Cash</w:t>
      </w:r>
      <w:proofErr w:type="spellEnd"/>
      <w:r>
        <w:rPr>
          <w:rStyle w:val="Siln"/>
          <w:rFonts w:ascii="Arial" w:hAnsi="Arial" w:cs="Arial"/>
          <w:i/>
          <w:iCs/>
          <w:color w:val="444444"/>
          <w:sz w:val="20"/>
          <w:szCs w:val="20"/>
        </w:rPr>
        <w:t xml:space="preserve"> &amp; </w:t>
      </w:r>
      <w:proofErr w:type="spellStart"/>
      <w:r>
        <w:rPr>
          <w:rStyle w:val="Siln"/>
          <w:rFonts w:ascii="Arial" w:hAnsi="Arial" w:cs="Arial"/>
          <w:i/>
          <w:iCs/>
          <w:color w:val="444444"/>
          <w:sz w:val="20"/>
          <w:szCs w:val="20"/>
        </w:rPr>
        <w:t>Carry</w:t>
      </w:r>
      <w:proofErr w:type="spellEnd"/>
      <w:r>
        <w:rPr>
          <w:rStyle w:val="Zvraznenie"/>
          <w:rFonts w:ascii="Arial" w:hAnsi="Arial" w:cs="Arial"/>
          <w:color w:val="444444"/>
          <w:sz w:val="20"/>
          <w:szCs w:val="20"/>
        </w:rPr>
        <w:t xml:space="preserve"> má zastúpenie v 25 krajinách sveta s viac ako 750 veľkoobchodnými prevádzkami. Zamestnáva  približne 110-tisíc ľudí a vo finančnom roku 2014/2015 dosiahlo tržby vo výške približne 30 miliárd eur. METRO </w:t>
      </w:r>
      <w:proofErr w:type="spellStart"/>
      <w:r>
        <w:rPr>
          <w:rStyle w:val="Zvraznenie"/>
          <w:rFonts w:ascii="Arial" w:hAnsi="Arial" w:cs="Arial"/>
          <w:color w:val="444444"/>
          <w:sz w:val="20"/>
          <w:szCs w:val="20"/>
        </w:rPr>
        <w:t>Cash</w:t>
      </w:r>
      <w:proofErr w:type="spellEnd"/>
      <w:r>
        <w:rPr>
          <w:rStyle w:val="Zvraznenie"/>
          <w:rFonts w:ascii="Arial" w:hAnsi="Arial" w:cs="Arial"/>
          <w:color w:val="444444"/>
          <w:sz w:val="20"/>
          <w:szCs w:val="20"/>
        </w:rPr>
        <w:t xml:space="preserve"> &amp; </w:t>
      </w:r>
      <w:proofErr w:type="spellStart"/>
      <w:r>
        <w:rPr>
          <w:rStyle w:val="Zvraznenie"/>
          <w:rFonts w:ascii="Arial" w:hAnsi="Arial" w:cs="Arial"/>
          <w:color w:val="444444"/>
          <w:sz w:val="20"/>
          <w:szCs w:val="20"/>
        </w:rPr>
        <w:t>Carry</w:t>
      </w:r>
      <w:proofErr w:type="spellEnd"/>
      <w:r>
        <w:rPr>
          <w:rStyle w:val="Zvraznenie"/>
          <w:rFonts w:ascii="Arial" w:hAnsi="Arial" w:cs="Arial"/>
          <w:color w:val="444444"/>
          <w:sz w:val="20"/>
          <w:szCs w:val="20"/>
        </w:rPr>
        <w:t xml:space="preserve"> je predajná divízia METRO GROUP, jednej z najväčších medzinárodných maloobchodných a veľkoobchodných spoločností. Vo finančnom roku 2014/2015 dosiahla skupina tržby vo výške približne 59 miliárd eur. Celkovo má približne 220-tisíc zamestnancov a prevádzkuje okolo 2 000 predajných centier v 29 krajinách. Výkonnosť celej skupiny je založená na sile jej jednotlivých obchodných divízií, ktoré pôsobia nezávisle v rámci ich trhového segmentu: METRO/Makro </w:t>
      </w:r>
      <w:proofErr w:type="spellStart"/>
      <w:r>
        <w:rPr>
          <w:rStyle w:val="Zvraznenie"/>
          <w:rFonts w:ascii="Arial" w:hAnsi="Arial" w:cs="Arial"/>
          <w:color w:val="444444"/>
          <w:sz w:val="20"/>
          <w:szCs w:val="20"/>
        </w:rPr>
        <w:t>Cash</w:t>
      </w:r>
      <w:proofErr w:type="spellEnd"/>
      <w:r>
        <w:rPr>
          <w:rStyle w:val="Zvraznenie"/>
          <w:rFonts w:ascii="Arial" w:hAnsi="Arial" w:cs="Arial"/>
          <w:color w:val="444444"/>
          <w:sz w:val="20"/>
          <w:szCs w:val="20"/>
        </w:rPr>
        <w:t xml:space="preserve"> &amp; </w:t>
      </w:r>
      <w:proofErr w:type="spellStart"/>
      <w:r>
        <w:rPr>
          <w:rStyle w:val="Zvraznenie"/>
          <w:rFonts w:ascii="Arial" w:hAnsi="Arial" w:cs="Arial"/>
          <w:color w:val="444444"/>
          <w:sz w:val="20"/>
          <w:szCs w:val="20"/>
        </w:rPr>
        <w:t>Carry</w:t>
      </w:r>
      <w:proofErr w:type="spellEnd"/>
      <w:r>
        <w:rPr>
          <w:rStyle w:val="Zvraznenie"/>
          <w:rFonts w:ascii="Arial" w:hAnsi="Arial" w:cs="Arial"/>
          <w:color w:val="444444"/>
          <w:sz w:val="20"/>
          <w:szCs w:val="20"/>
        </w:rPr>
        <w:t xml:space="preserve"> – medzinárodný líder v oblasti samoobslužných veľkoobchodných predajní, Media </w:t>
      </w:r>
      <w:proofErr w:type="spellStart"/>
      <w:r>
        <w:rPr>
          <w:rStyle w:val="Zvraznenie"/>
          <w:rFonts w:ascii="Arial" w:hAnsi="Arial" w:cs="Arial"/>
          <w:color w:val="444444"/>
          <w:sz w:val="20"/>
          <w:szCs w:val="20"/>
        </w:rPr>
        <w:t>Markt</w:t>
      </w:r>
      <w:proofErr w:type="spellEnd"/>
      <w:r>
        <w:rPr>
          <w:rStyle w:val="Zvraznenie"/>
          <w:rFonts w:ascii="Arial" w:hAnsi="Arial" w:cs="Arial"/>
          <w:color w:val="444444"/>
          <w:sz w:val="20"/>
          <w:szCs w:val="20"/>
        </w:rPr>
        <w:t xml:space="preserve"> a Saturn – európska jednotka v oblasti maloobchodov so spotrebnou elektronikou a </w:t>
      </w:r>
      <w:proofErr w:type="spellStart"/>
      <w:r>
        <w:rPr>
          <w:rStyle w:val="Zvraznenie"/>
          <w:rFonts w:ascii="Arial" w:hAnsi="Arial" w:cs="Arial"/>
          <w:color w:val="444444"/>
          <w:sz w:val="20"/>
          <w:szCs w:val="20"/>
        </w:rPr>
        <w:t>hypermarkety</w:t>
      </w:r>
      <w:proofErr w:type="spellEnd"/>
      <w:r>
        <w:rPr>
          <w:rStyle w:val="Zvraznenie"/>
          <w:rFonts w:ascii="Arial" w:hAnsi="Arial" w:cs="Arial"/>
          <w:color w:val="444444"/>
          <w:sz w:val="20"/>
          <w:szCs w:val="20"/>
        </w:rPr>
        <w:t xml:space="preserve"> </w:t>
      </w:r>
      <w:proofErr w:type="spellStart"/>
      <w:r>
        <w:rPr>
          <w:rStyle w:val="Zvraznenie"/>
          <w:rFonts w:ascii="Arial" w:hAnsi="Arial" w:cs="Arial"/>
          <w:color w:val="444444"/>
          <w:sz w:val="20"/>
          <w:szCs w:val="20"/>
        </w:rPr>
        <w:t>Real</w:t>
      </w:r>
      <w:proofErr w:type="spellEnd"/>
      <w:r>
        <w:rPr>
          <w:rStyle w:val="Zvraznenie"/>
          <w:rFonts w:ascii="Arial" w:hAnsi="Arial" w:cs="Arial"/>
          <w:color w:val="444444"/>
          <w:sz w:val="20"/>
          <w:szCs w:val="20"/>
        </w:rPr>
        <w:t xml:space="preserve">. Viac informácií nájdete na </w:t>
      </w:r>
      <w:hyperlink r:id="rId11" w:tgtFrame="_blank" w:history="1">
        <w:r>
          <w:rPr>
            <w:rStyle w:val="Hypertextovprepojenie"/>
            <w:rFonts w:ascii="Arial" w:hAnsi="Arial" w:cs="Arial"/>
            <w:i/>
            <w:iCs/>
            <w:sz w:val="20"/>
            <w:szCs w:val="20"/>
          </w:rPr>
          <w:t>www.metrogroup.de</w:t>
        </w:r>
      </w:hyperlink>
      <w:r>
        <w:rPr>
          <w:rStyle w:val="Zvraznenie"/>
          <w:rFonts w:ascii="Arial" w:hAnsi="Arial" w:cs="Arial"/>
          <w:color w:val="444444"/>
          <w:sz w:val="20"/>
          <w:szCs w:val="20"/>
        </w:rPr>
        <w:t>.</w:t>
      </w:r>
      <w:r>
        <w:rPr>
          <w:rFonts w:ascii="Arial" w:hAnsi="Arial" w:cs="Arial"/>
          <w:i/>
          <w:iCs/>
          <w:color w:val="444444"/>
          <w:sz w:val="20"/>
          <w:szCs w:val="20"/>
        </w:rPr>
        <w:br/>
      </w:r>
      <w:r>
        <w:rPr>
          <w:rFonts w:ascii="Arial" w:hAnsi="Arial" w:cs="Arial"/>
          <w:i/>
          <w:iCs/>
          <w:color w:val="444444"/>
          <w:sz w:val="20"/>
          <w:szCs w:val="20"/>
        </w:rPr>
        <w:br/>
      </w:r>
      <w:r>
        <w:rPr>
          <w:rStyle w:val="Zvraznenie"/>
          <w:rFonts w:ascii="Arial" w:hAnsi="Arial" w:cs="Arial"/>
          <w:color w:val="444444"/>
          <w:sz w:val="20"/>
          <w:szCs w:val="20"/>
        </w:rPr>
        <w:t xml:space="preserve">V Slovenskej republike patrí do siete METRO </w:t>
      </w:r>
      <w:proofErr w:type="spellStart"/>
      <w:r>
        <w:rPr>
          <w:rStyle w:val="Zvraznenie"/>
          <w:rFonts w:ascii="Arial" w:hAnsi="Arial" w:cs="Arial"/>
          <w:color w:val="444444"/>
          <w:sz w:val="20"/>
          <w:szCs w:val="20"/>
        </w:rPr>
        <w:t>Cash</w:t>
      </w:r>
      <w:proofErr w:type="spellEnd"/>
      <w:r>
        <w:rPr>
          <w:rStyle w:val="Zvraznenie"/>
          <w:rFonts w:ascii="Arial" w:hAnsi="Arial" w:cs="Arial"/>
          <w:color w:val="444444"/>
          <w:sz w:val="20"/>
          <w:szCs w:val="20"/>
        </w:rPr>
        <w:t xml:space="preserve"> &amp; </w:t>
      </w:r>
      <w:proofErr w:type="spellStart"/>
      <w:r>
        <w:rPr>
          <w:rStyle w:val="Zvraznenie"/>
          <w:rFonts w:ascii="Arial" w:hAnsi="Arial" w:cs="Arial"/>
          <w:color w:val="444444"/>
          <w:sz w:val="20"/>
          <w:szCs w:val="20"/>
        </w:rPr>
        <w:t>Carry</w:t>
      </w:r>
      <w:proofErr w:type="spellEnd"/>
      <w:r>
        <w:rPr>
          <w:rStyle w:val="Zvraznenie"/>
          <w:rFonts w:ascii="Arial" w:hAnsi="Arial" w:cs="Arial"/>
          <w:color w:val="444444"/>
          <w:sz w:val="20"/>
          <w:szCs w:val="20"/>
        </w:rPr>
        <w:t xml:space="preserve"> SR šesť veľkoobchodných centier pre podnikateľov. Široká ponuka tovaru, prevádzková výkonnosť, vyspelá logistika, priame nákupy vo veľkých objemoch, ale tiež služba Distribúcia, teda dovozu tovaru zákazníkom priamo do prevádzok umožňujú spoločnosti METRO predávať tovar za najvýhodnejšie veľkoobchodné ceny. METRO sa na Slovensku orientuje predovšetkým na tri skupiny profesionálnych zákazníkov – na oblasť </w:t>
      </w:r>
      <w:proofErr w:type="spellStart"/>
      <w:r>
        <w:rPr>
          <w:rStyle w:val="Zvraznenie"/>
          <w:rFonts w:ascii="Arial" w:hAnsi="Arial" w:cs="Arial"/>
          <w:color w:val="444444"/>
          <w:sz w:val="20"/>
          <w:szCs w:val="20"/>
        </w:rPr>
        <w:t>HoReCa</w:t>
      </w:r>
      <w:proofErr w:type="spellEnd"/>
      <w:r>
        <w:rPr>
          <w:rStyle w:val="Zvraznenie"/>
          <w:rFonts w:ascii="Arial" w:hAnsi="Arial" w:cs="Arial"/>
          <w:color w:val="444444"/>
          <w:sz w:val="20"/>
          <w:szCs w:val="20"/>
        </w:rPr>
        <w:t xml:space="preserve">, maloobchod a malé až stredné firmy, ktoré podporuje okrem širokej ponuky tovaru aj nadštandardnými službami na mieru. Aktívne podporuje alianciu maloobchodných predajní Môj </w:t>
      </w:r>
      <w:r>
        <w:rPr>
          <w:rStyle w:val="Zvraznenie"/>
          <w:rFonts w:ascii="Arial" w:hAnsi="Arial" w:cs="Arial"/>
          <w:color w:val="444444"/>
          <w:sz w:val="20"/>
          <w:szCs w:val="20"/>
        </w:rPr>
        <w:lastRenderedPageBreak/>
        <w:t xml:space="preserve">obchod, ktorá v súčasnosti spája zhruba 450 lokálnych predajcov  po celom Slovensku. Viac na </w:t>
      </w:r>
      <w:hyperlink r:id="rId12" w:history="1">
        <w:r>
          <w:rPr>
            <w:rStyle w:val="Hypertextovprepojenie"/>
            <w:rFonts w:ascii="Arial" w:hAnsi="Arial" w:cs="Arial"/>
            <w:i/>
            <w:iCs/>
            <w:sz w:val="20"/>
            <w:szCs w:val="20"/>
          </w:rPr>
          <w:t>www.metro.sk</w:t>
        </w:r>
      </w:hyperlink>
      <w:r>
        <w:rPr>
          <w:rStyle w:val="Zvraznenie"/>
          <w:rFonts w:ascii="Arial" w:hAnsi="Arial" w:cs="Arial"/>
          <w:color w:val="444444"/>
          <w:sz w:val="20"/>
          <w:szCs w:val="20"/>
        </w:rPr>
        <w:t xml:space="preserve"> alebo </w:t>
      </w:r>
      <w:hyperlink r:id="rId13" w:tgtFrame="_blank" w:history="1">
        <w:r>
          <w:rPr>
            <w:rStyle w:val="Hypertextovprepojenie"/>
            <w:rFonts w:ascii="Arial" w:hAnsi="Arial" w:cs="Arial"/>
            <w:i/>
            <w:iCs/>
            <w:sz w:val="20"/>
            <w:szCs w:val="20"/>
          </w:rPr>
          <w:t>www.facebook.com/metro.sk</w:t>
        </w:r>
      </w:hyperlink>
      <w:r>
        <w:rPr>
          <w:rStyle w:val="Zvraznenie"/>
          <w:rFonts w:ascii="Arial" w:hAnsi="Arial" w:cs="Arial"/>
          <w:color w:val="444444"/>
          <w:sz w:val="20"/>
          <w:szCs w:val="20"/>
        </w:rPr>
        <w:t>.</w:t>
      </w:r>
    </w:p>
    <w:p w:rsidR="0093570C" w:rsidRDefault="0093570C" w:rsidP="0093570C">
      <w:pPr>
        <w:spacing w:line="276" w:lineRule="auto"/>
        <w:rPr>
          <w:rStyle w:val="hps"/>
        </w:rPr>
      </w:pPr>
      <w:r>
        <w:rPr>
          <w:rStyle w:val="Zvraznenie"/>
          <w:rFonts w:ascii="Arial" w:hAnsi="Arial" w:cs="Arial"/>
          <w:color w:val="444444"/>
          <w:sz w:val="20"/>
          <w:szCs w:val="20"/>
        </w:rPr>
        <w:t>.</w:t>
      </w:r>
    </w:p>
    <w:p w:rsidR="00D32229" w:rsidRDefault="00D32229" w:rsidP="0093570C">
      <w:pPr>
        <w:pStyle w:val="Obyajntext"/>
        <w:spacing w:line="360" w:lineRule="auto"/>
        <w:jc w:val="center"/>
        <w:rPr>
          <w:rStyle w:val="hps"/>
        </w:rPr>
      </w:pPr>
      <w:bookmarkStart w:id="0" w:name="_GoBack"/>
      <w:bookmarkEnd w:id="0"/>
    </w:p>
    <w:sectPr w:rsidR="00D32229" w:rsidSect="00F82F15">
      <w:headerReference w:type="default" r:id="rId14"/>
      <w:footerReference w:type="default" r:id="rId15"/>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06" w:rsidRDefault="007E1606" w:rsidP="00634BFF">
      <w:r>
        <w:separator/>
      </w:r>
    </w:p>
  </w:endnote>
  <w:endnote w:type="continuationSeparator" w:id="0">
    <w:p w:rsidR="007E1606" w:rsidRDefault="007E1606" w:rsidP="0063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LTPro-Bd">
    <w:panose1 w:val="00000000000000000000"/>
    <w:charset w:val="EE"/>
    <w:family w:val="auto"/>
    <w:notTrueType/>
    <w:pitch w:val="default"/>
    <w:sig w:usb0="00000005" w:usb1="00000000" w:usb2="00000000" w:usb3="00000000" w:csb0="00000002" w:csb1="00000000"/>
  </w:font>
  <w:font w:name="HelveticaNeueLTPro-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87715" w:rsidP="00634BFF">
    <w:pPr>
      <w:pStyle w:val="Hlavika"/>
      <w:jc w:val="center"/>
    </w:pPr>
    <w:r>
      <w:t>___________________________________________________________________________</w:t>
    </w:r>
  </w:p>
  <w:p w:rsidR="00E87715" w:rsidRDefault="00E87715" w:rsidP="00634BFF">
    <w:pPr>
      <w:autoSpaceDE w:val="0"/>
      <w:autoSpaceDN w:val="0"/>
      <w:adjustRightInd w:val="0"/>
      <w:rPr>
        <w:rFonts w:ascii="HelveticaNeueLTPro-Bd" w:hAnsi="HelveticaNeueLTPro-Bd" w:cs="HelveticaNeueLTPro-Bd"/>
        <w:sz w:val="20"/>
        <w:szCs w:val="20"/>
      </w:rPr>
    </w:pPr>
    <w:r w:rsidRPr="0063529E">
      <w:rPr>
        <w:rFonts w:ascii="HelveticaNeueLTPro-Bd" w:hAnsi="HelveticaNeueLTPro-Bd" w:cs="HelveticaNeueLTPro-Bd"/>
        <w:b/>
        <w:sz w:val="14"/>
        <w:szCs w:val="14"/>
      </w:rPr>
      <w:t xml:space="preserve">METRO </w:t>
    </w:r>
    <w:proofErr w:type="spellStart"/>
    <w:r w:rsidRPr="0063529E">
      <w:rPr>
        <w:rFonts w:ascii="HelveticaNeueLTPro-Bd" w:hAnsi="HelveticaNeueLTPro-Bd" w:cs="HelveticaNeueLTPro-Bd"/>
        <w:b/>
        <w:sz w:val="14"/>
        <w:szCs w:val="14"/>
      </w:rPr>
      <w:t>Cash</w:t>
    </w:r>
    <w:proofErr w:type="spellEnd"/>
    <w:r w:rsidRPr="0063529E">
      <w:rPr>
        <w:rFonts w:ascii="HelveticaNeueLTPro-Bd" w:hAnsi="HelveticaNeueLTPro-Bd" w:cs="HelveticaNeueLTPro-Bd"/>
        <w:b/>
        <w:sz w:val="14"/>
        <w:szCs w:val="14"/>
      </w:rPr>
      <w:t xml:space="preserve"> &amp; </w:t>
    </w:r>
    <w:proofErr w:type="spellStart"/>
    <w:r w:rsidRPr="0063529E">
      <w:rPr>
        <w:rFonts w:ascii="HelveticaNeueLTPro-Bd" w:hAnsi="HelveticaNeueLTPro-Bd" w:cs="HelveticaNeueLTPro-Bd"/>
        <w:b/>
        <w:sz w:val="14"/>
        <w:szCs w:val="14"/>
      </w:rPr>
      <w:t>Carry</w:t>
    </w:r>
    <w:proofErr w:type="spellEnd"/>
    <w:r w:rsidRPr="0063529E">
      <w:rPr>
        <w:rFonts w:ascii="HelveticaNeueLTPro-Bd" w:hAnsi="HelveticaNeueLTPro-Bd" w:cs="HelveticaNeueLTPro-Bd"/>
        <w:b/>
        <w:sz w:val="14"/>
        <w:szCs w:val="14"/>
      </w:rPr>
      <w:t xml:space="preserve"> S</w:t>
    </w:r>
    <w:r>
      <w:rPr>
        <w:rFonts w:ascii="HelveticaNeueLTPro-Bd" w:hAnsi="HelveticaNeueLTPro-Bd" w:cs="HelveticaNeueLTPro-Bd"/>
        <w:b/>
        <w:sz w:val="14"/>
        <w:szCs w:val="14"/>
      </w:rPr>
      <w:t>R</w:t>
    </w:r>
    <w:r w:rsidRPr="0063529E">
      <w:rPr>
        <w:rFonts w:ascii="HelveticaNeueLTPro-Bd" w:hAnsi="HelveticaNeueLTPro-Bd" w:cs="HelveticaNeueLTPro-Bd"/>
        <w:b/>
        <w:sz w:val="14"/>
        <w:szCs w:val="14"/>
      </w:rPr>
      <w:t xml:space="preserve"> s.r.o.,</w:t>
    </w:r>
    <w:r>
      <w:rPr>
        <w:rFonts w:ascii="HelveticaNeueLTPro-Bd" w:hAnsi="HelveticaNeueLTPro-Bd" w:cs="HelveticaNeueLTPro-Bd"/>
        <w:sz w:val="14"/>
        <w:szCs w:val="14"/>
      </w:rPr>
      <w:t xml:space="preserve"> </w:t>
    </w:r>
    <w:r>
      <w:rPr>
        <w:rFonts w:ascii="HelveticaNeueLTPro-Roman" w:hAnsi="HelveticaNeueLTPro-Roman" w:cs="HelveticaNeueLTPro-Roman"/>
        <w:sz w:val="14"/>
        <w:szCs w:val="14"/>
      </w:rPr>
      <w:t>Senecká cesta 1881, 900 28, Ivanka pri Dunaji, tel.: + 421 240 585 114</w:t>
    </w:r>
  </w:p>
  <w:p w:rsidR="00E87715" w:rsidRDefault="00E87715" w:rsidP="00634BFF">
    <w:pPr>
      <w:autoSpaceDE w:val="0"/>
      <w:autoSpaceDN w:val="0"/>
      <w:adjustRightInd w:val="0"/>
      <w:rPr>
        <w:rFonts w:ascii="HelveticaNeueLTPro-Bd" w:hAnsi="HelveticaNeueLTPro-Bd" w:cs="HelveticaNeueLTPro-Bd"/>
        <w:sz w:val="14"/>
        <w:szCs w:val="14"/>
      </w:rPr>
    </w:pPr>
  </w:p>
  <w:p w:rsidR="00E87715" w:rsidRDefault="00E87715" w:rsidP="00634BFF">
    <w:pPr>
      <w:autoSpaceDE w:val="0"/>
      <w:autoSpaceDN w:val="0"/>
      <w:adjustRightInd w:val="0"/>
      <w:rPr>
        <w:rFonts w:ascii="HelveticaNeueLTPro-Roman" w:hAnsi="HelveticaNeueLTPro-Roman" w:cs="HelveticaNeueLTPro-Roman"/>
        <w:sz w:val="14"/>
        <w:szCs w:val="14"/>
      </w:rPr>
    </w:pPr>
    <w:r>
      <w:rPr>
        <w:rFonts w:ascii="HelveticaNeueLTPro-Roman" w:hAnsi="HelveticaNeueLTPro-Roman" w:cs="HelveticaNeueLTPro-Roman"/>
        <w:sz w:val="14"/>
        <w:szCs w:val="14"/>
      </w:rPr>
      <w:t>Spoločnosť je registrovaná Okresným súdom Bratislava I, vložka číslo 19661/B.</w:t>
    </w:r>
  </w:p>
  <w:p w:rsidR="00E87715" w:rsidRDefault="00E87715" w:rsidP="00634BFF">
    <w:pPr>
      <w:autoSpaceDE w:val="0"/>
      <w:autoSpaceDN w:val="0"/>
      <w:adjustRightInd w:val="0"/>
      <w:rPr>
        <w:rFonts w:ascii="HelveticaNeueLTPro-Bd" w:hAnsi="HelveticaNeueLTPro-Bd" w:cs="HelveticaNeueLTPro-Bd"/>
        <w:sz w:val="20"/>
        <w:szCs w:val="20"/>
      </w:rPr>
    </w:pPr>
    <w:r>
      <w:rPr>
        <w:rFonts w:ascii="HelveticaNeueLTPro-Roman" w:hAnsi="HelveticaNeueLTPro-Roman" w:cs="HelveticaNeueLTPro-Roman"/>
        <w:sz w:val="14"/>
        <w:szCs w:val="14"/>
      </w:rPr>
      <w:t xml:space="preserve">IČO: 35772841, DIČ: </w:t>
    </w:r>
    <w:smartTag w:uri="schemas-citavi-com/picker" w:element="isbn">
      <w:r>
        <w:rPr>
          <w:rFonts w:ascii="HelveticaNeueLTPro-Roman" w:hAnsi="HelveticaNeueLTPro-Roman" w:cs="HelveticaNeueLTPro-Roman"/>
          <w:sz w:val="14"/>
          <w:szCs w:val="14"/>
        </w:rPr>
        <w:t>2020275664</w:t>
      </w:r>
    </w:smartTag>
  </w:p>
  <w:p w:rsidR="00E87715" w:rsidRPr="0063529E" w:rsidRDefault="00E87715" w:rsidP="00634BFF">
    <w:pPr>
      <w:autoSpaceDE w:val="0"/>
      <w:autoSpaceDN w:val="0"/>
      <w:adjustRightInd w:val="0"/>
      <w:rPr>
        <w:rFonts w:ascii="HelveticaNeueLTPro-Bd" w:hAnsi="HelveticaNeueLTPro-Bd" w:cs="HelveticaNeueLTPro-Bd"/>
        <w:b/>
        <w:sz w:val="20"/>
        <w:szCs w:val="20"/>
      </w:rPr>
    </w:pPr>
    <w:r w:rsidRPr="0063529E">
      <w:rPr>
        <w:rFonts w:ascii="HelveticaNeueLTPro-Bd" w:hAnsi="HelveticaNeueLTPro-Bd" w:cs="HelveticaNeueLTPro-Bd"/>
        <w:b/>
        <w:sz w:val="14"/>
        <w:szCs w:val="14"/>
      </w:rPr>
      <w:t>Člen skupiny METRO</w:t>
    </w:r>
    <w:r>
      <w:rPr>
        <w:rFonts w:ascii="HelveticaNeueLTPro-Bd" w:hAnsi="HelveticaNeueLTPro-Bd" w:cs="HelveticaNeueLTPro-Bd"/>
        <w:b/>
        <w:sz w:val="14"/>
        <w:szCs w:val="14"/>
      </w:rPr>
      <w:t xml:space="preserve"> </w:t>
    </w:r>
    <w:proofErr w:type="spellStart"/>
    <w:r>
      <w:rPr>
        <w:rFonts w:ascii="HelveticaNeueLTPro-Bd" w:hAnsi="HelveticaNeueLTPro-Bd" w:cs="HelveticaNeueLTPro-Bd"/>
        <w:b/>
        <w:sz w:val="14"/>
        <w:szCs w:val="14"/>
      </w:rPr>
      <w:t>Group</w:t>
    </w:r>
    <w:proofErr w:type="spellEnd"/>
  </w:p>
  <w:p w:rsidR="00E87715" w:rsidRDefault="00E877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06" w:rsidRDefault="007E1606" w:rsidP="00634BFF">
      <w:r>
        <w:separator/>
      </w:r>
    </w:p>
  </w:footnote>
  <w:footnote w:type="continuationSeparator" w:id="0">
    <w:p w:rsidR="007E1606" w:rsidRDefault="007E1606" w:rsidP="0063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B637F" w:rsidP="00634BFF">
    <w:pPr>
      <w:pStyle w:val="Hlavika"/>
    </w:pPr>
    <w:r>
      <w:rPr>
        <w:noProof/>
        <w:lang w:val="sk-SK" w:eastAsia="sk-SK"/>
      </w:rPr>
      <w:drawing>
        <wp:anchor distT="0" distB="0" distL="114300" distR="114300" simplePos="0" relativeHeight="251657728" behindDoc="0" locked="0" layoutInCell="1" allowOverlap="1" wp14:anchorId="2F370ED9" wp14:editId="6E4165C2">
          <wp:simplePos x="0" y="0"/>
          <wp:positionH relativeFrom="margin">
            <wp:posOffset>3818255</wp:posOffset>
          </wp:positionH>
          <wp:positionV relativeFrom="margin">
            <wp:posOffset>-1181100</wp:posOffset>
          </wp:positionV>
          <wp:extent cx="2200275" cy="666750"/>
          <wp:effectExtent l="0" t="0" r="9525" b="0"/>
          <wp:wrapSquare wrapText="bothSides"/>
          <wp:docPr id="2" name="obrázek 2"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715" w:rsidRDefault="00EB637F" w:rsidP="00634BFF">
    <w:pPr>
      <w:pStyle w:val="Hlavika"/>
    </w:pPr>
    <w:r>
      <w:rPr>
        <w:noProof/>
        <w:lang w:val="sk-SK" w:eastAsia="sk-SK"/>
      </w:rPr>
      <w:drawing>
        <wp:inline distT="0" distB="0" distL="0" distR="0">
          <wp:extent cx="1819509" cy="847725"/>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3494" cy="854241"/>
                  </a:xfrm>
                  <a:prstGeom prst="rect">
                    <a:avLst/>
                  </a:prstGeom>
                </pic:spPr>
              </pic:pic>
            </a:graphicData>
          </a:graphic>
        </wp:inline>
      </w:drawing>
    </w:r>
  </w:p>
  <w:p w:rsidR="00E87715" w:rsidRDefault="00E87715" w:rsidP="00634BFF">
    <w:pPr>
      <w:pStyle w:val="Hlavika"/>
    </w:pPr>
  </w:p>
  <w:p w:rsidR="00E87715" w:rsidRDefault="00E87715" w:rsidP="00634BFF">
    <w:pPr>
      <w:pStyle w:val="Hlavika"/>
      <w:jc w:val="center"/>
    </w:pPr>
    <w:r>
      <w:t>___________________________________________________________________________</w:t>
    </w:r>
  </w:p>
  <w:p w:rsidR="00E87715" w:rsidRDefault="00E8771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0F"/>
    <w:multiLevelType w:val="hybridMultilevel"/>
    <w:tmpl w:val="69D6A8F8"/>
    <w:lvl w:ilvl="0" w:tplc="FB522F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C60A4A"/>
    <w:multiLevelType w:val="hybridMultilevel"/>
    <w:tmpl w:val="6AFA942A"/>
    <w:lvl w:ilvl="0" w:tplc="004821C8">
      <w:start w:val="4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AA34C2"/>
    <w:multiLevelType w:val="multilevel"/>
    <w:tmpl w:val="5F02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C4D56"/>
    <w:multiLevelType w:val="hybridMultilevel"/>
    <w:tmpl w:val="CF8CE6E6"/>
    <w:lvl w:ilvl="0" w:tplc="04B60088">
      <w:start w:val="1"/>
      <w:numFmt w:val="bullet"/>
      <w:lvlText w:val=""/>
      <w:lvlJc w:val="left"/>
      <w:pPr>
        <w:ind w:left="720" w:hanging="360"/>
      </w:pPr>
      <w:rPr>
        <w:rFonts w:ascii="Wingdings" w:hAnsi="Wingdings" w:hint="default"/>
        <w:color w:val="005C9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13B619B"/>
    <w:multiLevelType w:val="multilevel"/>
    <w:tmpl w:val="6A64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267D07"/>
    <w:multiLevelType w:val="hybridMultilevel"/>
    <w:tmpl w:val="CAC6A7E8"/>
    <w:lvl w:ilvl="0" w:tplc="E7A689CC">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6A66C9"/>
    <w:multiLevelType w:val="multilevel"/>
    <w:tmpl w:val="FEC6C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6F3BCF"/>
    <w:multiLevelType w:val="hybridMultilevel"/>
    <w:tmpl w:val="18D4F0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65C11AC"/>
    <w:multiLevelType w:val="hybridMultilevel"/>
    <w:tmpl w:val="6DD03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8471F46"/>
    <w:multiLevelType w:val="multilevel"/>
    <w:tmpl w:val="FE40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E960F65"/>
    <w:multiLevelType w:val="hybridMultilevel"/>
    <w:tmpl w:val="930EFA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0"/>
  </w:num>
  <w:num w:numId="5">
    <w:abstractNumId w:val="2"/>
  </w:num>
  <w:num w:numId="6">
    <w:abstractNumId w:val="3"/>
  </w:num>
  <w:num w:numId="7">
    <w:abstractNumId w:val="8"/>
  </w:num>
  <w:num w:numId="8">
    <w:abstractNumId w:val="1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CA"/>
    <w:rsid w:val="00003882"/>
    <w:rsid w:val="00007572"/>
    <w:rsid w:val="000151FA"/>
    <w:rsid w:val="0001537C"/>
    <w:rsid w:val="00015E37"/>
    <w:rsid w:val="00023D53"/>
    <w:rsid w:val="00024A82"/>
    <w:rsid w:val="000326F7"/>
    <w:rsid w:val="0003275D"/>
    <w:rsid w:val="000346DF"/>
    <w:rsid w:val="000357E5"/>
    <w:rsid w:val="000362AC"/>
    <w:rsid w:val="00037D7A"/>
    <w:rsid w:val="0004211D"/>
    <w:rsid w:val="00047230"/>
    <w:rsid w:val="0004793B"/>
    <w:rsid w:val="00050BB8"/>
    <w:rsid w:val="00051F8E"/>
    <w:rsid w:val="000528C8"/>
    <w:rsid w:val="00061040"/>
    <w:rsid w:val="0007196C"/>
    <w:rsid w:val="00072056"/>
    <w:rsid w:val="000734A3"/>
    <w:rsid w:val="00073EB7"/>
    <w:rsid w:val="000757D6"/>
    <w:rsid w:val="00080006"/>
    <w:rsid w:val="00080969"/>
    <w:rsid w:val="0008356E"/>
    <w:rsid w:val="0008797B"/>
    <w:rsid w:val="00091EA5"/>
    <w:rsid w:val="00093159"/>
    <w:rsid w:val="000944EC"/>
    <w:rsid w:val="000965E7"/>
    <w:rsid w:val="000A137E"/>
    <w:rsid w:val="000A6C74"/>
    <w:rsid w:val="000A7DA4"/>
    <w:rsid w:val="000B01D3"/>
    <w:rsid w:val="000B187F"/>
    <w:rsid w:val="000B2D8E"/>
    <w:rsid w:val="000C0359"/>
    <w:rsid w:val="000C500F"/>
    <w:rsid w:val="000C5256"/>
    <w:rsid w:val="000C5709"/>
    <w:rsid w:val="000D1336"/>
    <w:rsid w:val="000D15FA"/>
    <w:rsid w:val="000D364B"/>
    <w:rsid w:val="000D618E"/>
    <w:rsid w:val="000D63F2"/>
    <w:rsid w:val="000D786B"/>
    <w:rsid w:val="000D7A25"/>
    <w:rsid w:val="000E2E1B"/>
    <w:rsid w:val="000F1A13"/>
    <w:rsid w:val="000F5DB6"/>
    <w:rsid w:val="000F6241"/>
    <w:rsid w:val="000F7A2A"/>
    <w:rsid w:val="0010084C"/>
    <w:rsid w:val="0011159D"/>
    <w:rsid w:val="00124029"/>
    <w:rsid w:val="001252B4"/>
    <w:rsid w:val="00126FC2"/>
    <w:rsid w:val="00131DCA"/>
    <w:rsid w:val="001362FE"/>
    <w:rsid w:val="00137D50"/>
    <w:rsid w:val="0014255E"/>
    <w:rsid w:val="00144E10"/>
    <w:rsid w:val="00157A1E"/>
    <w:rsid w:val="001633E7"/>
    <w:rsid w:val="001643DB"/>
    <w:rsid w:val="00166153"/>
    <w:rsid w:val="00170183"/>
    <w:rsid w:val="00173CF9"/>
    <w:rsid w:val="00183FBA"/>
    <w:rsid w:val="0018418F"/>
    <w:rsid w:val="0018636D"/>
    <w:rsid w:val="0018788F"/>
    <w:rsid w:val="00187D54"/>
    <w:rsid w:val="00190910"/>
    <w:rsid w:val="00193275"/>
    <w:rsid w:val="0019444F"/>
    <w:rsid w:val="00197975"/>
    <w:rsid w:val="001B2FD3"/>
    <w:rsid w:val="001B692D"/>
    <w:rsid w:val="001C224B"/>
    <w:rsid w:val="001C2789"/>
    <w:rsid w:val="001C5876"/>
    <w:rsid w:val="001C60D4"/>
    <w:rsid w:val="001D0217"/>
    <w:rsid w:val="001D0786"/>
    <w:rsid w:val="001D16DC"/>
    <w:rsid w:val="001D224C"/>
    <w:rsid w:val="001D2591"/>
    <w:rsid w:val="001D2650"/>
    <w:rsid w:val="001D2DA1"/>
    <w:rsid w:val="001D4325"/>
    <w:rsid w:val="001D6857"/>
    <w:rsid w:val="001E1110"/>
    <w:rsid w:val="001E62E1"/>
    <w:rsid w:val="001E6794"/>
    <w:rsid w:val="001F230D"/>
    <w:rsid w:val="001F26C3"/>
    <w:rsid w:val="001F2C0D"/>
    <w:rsid w:val="00202B0F"/>
    <w:rsid w:val="00202BFD"/>
    <w:rsid w:val="00206ACC"/>
    <w:rsid w:val="002113F7"/>
    <w:rsid w:val="00211A32"/>
    <w:rsid w:val="002155BA"/>
    <w:rsid w:val="002258C4"/>
    <w:rsid w:val="00231B58"/>
    <w:rsid w:val="00235630"/>
    <w:rsid w:val="00235F9D"/>
    <w:rsid w:val="002362F3"/>
    <w:rsid w:val="00237A17"/>
    <w:rsid w:val="002404E2"/>
    <w:rsid w:val="00240F48"/>
    <w:rsid w:val="002417EF"/>
    <w:rsid w:val="00244802"/>
    <w:rsid w:val="002465AE"/>
    <w:rsid w:val="00246ECF"/>
    <w:rsid w:val="00247F16"/>
    <w:rsid w:val="00251075"/>
    <w:rsid w:val="00254B67"/>
    <w:rsid w:val="0025525C"/>
    <w:rsid w:val="00262D3D"/>
    <w:rsid w:val="002661D6"/>
    <w:rsid w:val="00266424"/>
    <w:rsid w:val="00270650"/>
    <w:rsid w:val="00270820"/>
    <w:rsid w:val="00276A47"/>
    <w:rsid w:val="0027750B"/>
    <w:rsid w:val="00283FC6"/>
    <w:rsid w:val="00286D1F"/>
    <w:rsid w:val="0029062C"/>
    <w:rsid w:val="00297A40"/>
    <w:rsid w:val="002A3BF3"/>
    <w:rsid w:val="002A4B9F"/>
    <w:rsid w:val="002B1A4D"/>
    <w:rsid w:val="002B27C1"/>
    <w:rsid w:val="002C04ED"/>
    <w:rsid w:val="002C5F8C"/>
    <w:rsid w:val="002D3637"/>
    <w:rsid w:val="002D3924"/>
    <w:rsid w:val="002D3BC1"/>
    <w:rsid w:val="002D7A3E"/>
    <w:rsid w:val="002E6F1C"/>
    <w:rsid w:val="002E7A27"/>
    <w:rsid w:val="002F4C6F"/>
    <w:rsid w:val="002F6CAE"/>
    <w:rsid w:val="0030192B"/>
    <w:rsid w:val="003022C1"/>
    <w:rsid w:val="00303927"/>
    <w:rsid w:val="00305495"/>
    <w:rsid w:val="00311DBA"/>
    <w:rsid w:val="00320502"/>
    <w:rsid w:val="003249B0"/>
    <w:rsid w:val="0032728E"/>
    <w:rsid w:val="0033795B"/>
    <w:rsid w:val="00340496"/>
    <w:rsid w:val="00342970"/>
    <w:rsid w:val="003445A4"/>
    <w:rsid w:val="00344F17"/>
    <w:rsid w:val="00345039"/>
    <w:rsid w:val="00363B09"/>
    <w:rsid w:val="00374204"/>
    <w:rsid w:val="003759DC"/>
    <w:rsid w:val="00381991"/>
    <w:rsid w:val="00382070"/>
    <w:rsid w:val="003825EC"/>
    <w:rsid w:val="00382BB7"/>
    <w:rsid w:val="0038728E"/>
    <w:rsid w:val="0038734F"/>
    <w:rsid w:val="003922BF"/>
    <w:rsid w:val="003936D7"/>
    <w:rsid w:val="00394ED5"/>
    <w:rsid w:val="0039545D"/>
    <w:rsid w:val="0039590A"/>
    <w:rsid w:val="003A27F3"/>
    <w:rsid w:val="003A4AAD"/>
    <w:rsid w:val="003B0EBB"/>
    <w:rsid w:val="003B6FF0"/>
    <w:rsid w:val="003B7C0B"/>
    <w:rsid w:val="003C09CA"/>
    <w:rsid w:val="003C1DFC"/>
    <w:rsid w:val="003C3235"/>
    <w:rsid w:val="003C50C0"/>
    <w:rsid w:val="003D62B4"/>
    <w:rsid w:val="003D7DA0"/>
    <w:rsid w:val="003E012A"/>
    <w:rsid w:val="003E1C9C"/>
    <w:rsid w:val="003E2162"/>
    <w:rsid w:val="00401145"/>
    <w:rsid w:val="004018EA"/>
    <w:rsid w:val="00402159"/>
    <w:rsid w:val="00415B14"/>
    <w:rsid w:val="00415C4E"/>
    <w:rsid w:val="00417F54"/>
    <w:rsid w:val="00421BEF"/>
    <w:rsid w:val="00424BEB"/>
    <w:rsid w:val="0043544E"/>
    <w:rsid w:val="00435F95"/>
    <w:rsid w:val="00436A90"/>
    <w:rsid w:val="00455FBB"/>
    <w:rsid w:val="00467292"/>
    <w:rsid w:val="00467316"/>
    <w:rsid w:val="0046751C"/>
    <w:rsid w:val="004677B2"/>
    <w:rsid w:val="0046782E"/>
    <w:rsid w:val="00471DD4"/>
    <w:rsid w:val="00473D12"/>
    <w:rsid w:val="00474168"/>
    <w:rsid w:val="0047487F"/>
    <w:rsid w:val="004812CE"/>
    <w:rsid w:val="00483443"/>
    <w:rsid w:val="004838BF"/>
    <w:rsid w:val="004915FB"/>
    <w:rsid w:val="00494BC2"/>
    <w:rsid w:val="004950DD"/>
    <w:rsid w:val="00496A29"/>
    <w:rsid w:val="0049755B"/>
    <w:rsid w:val="004A2315"/>
    <w:rsid w:val="004A59A7"/>
    <w:rsid w:val="004C3446"/>
    <w:rsid w:val="004C5173"/>
    <w:rsid w:val="004C5ED6"/>
    <w:rsid w:val="004D4EC1"/>
    <w:rsid w:val="004E079D"/>
    <w:rsid w:val="004E08A5"/>
    <w:rsid w:val="004E3205"/>
    <w:rsid w:val="004E4342"/>
    <w:rsid w:val="004F4B13"/>
    <w:rsid w:val="00500DCC"/>
    <w:rsid w:val="00501E6D"/>
    <w:rsid w:val="005164B3"/>
    <w:rsid w:val="00517F3B"/>
    <w:rsid w:val="005201EF"/>
    <w:rsid w:val="0052080B"/>
    <w:rsid w:val="0052336A"/>
    <w:rsid w:val="00523410"/>
    <w:rsid w:val="0053014B"/>
    <w:rsid w:val="00532E94"/>
    <w:rsid w:val="0053762E"/>
    <w:rsid w:val="00540852"/>
    <w:rsid w:val="005455B8"/>
    <w:rsid w:val="00546D0A"/>
    <w:rsid w:val="0055083C"/>
    <w:rsid w:val="0055621D"/>
    <w:rsid w:val="005573BD"/>
    <w:rsid w:val="005648C6"/>
    <w:rsid w:val="00567F1E"/>
    <w:rsid w:val="00571C78"/>
    <w:rsid w:val="00575176"/>
    <w:rsid w:val="00582B49"/>
    <w:rsid w:val="00583E6E"/>
    <w:rsid w:val="005841B4"/>
    <w:rsid w:val="00584CCE"/>
    <w:rsid w:val="00586962"/>
    <w:rsid w:val="00587846"/>
    <w:rsid w:val="005928DB"/>
    <w:rsid w:val="00596766"/>
    <w:rsid w:val="00596A58"/>
    <w:rsid w:val="00597EE1"/>
    <w:rsid w:val="005A3AF7"/>
    <w:rsid w:val="005B089D"/>
    <w:rsid w:val="005B3498"/>
    <w:rsid w:val="005B394B"/>
    <w:rsid w:val="005C7B94"/>
    <w:rsid w:val="005D5CEC"/>
    <w:rsid w:val="005E6D10"/>
    <w:rsid w:val="005F0B7B"/>
    <w:rsid w:val="005F0C7F"/>
    <w:rsid w:val="005F5EF8"/>
    <w:rsid w:val="00611EB2"/>
    <w:rsid w:val="00615FE9"/>
    <w:rsid w:val="00623ACB"/>
    <w:rsid w:val="006246E0"/>
    <w:rsid w:val="006252B4"/>
    <w:rsid w:val="00625941"/>
    <w:rsid w:val="00625DCC"/>
    <w:rsid w:val="006328E2"/>
    <w:rsid w:val="00634BFF"/>
    <w:rsid w:val="00635224"/>
    <w:rsid w:val="006367C6"/>
    <w:rsid w:val="006372F7"/>
    <w:rsid w:val="00637ACC"/>
    <w:rsid w:val="006408DE"/>
    <w:rsid w:val="00642A67"/>
    <w:rsid w:val="00644171"/>
    <w:rsid w:val="006527CC"/>
    <w:rsid w:val="00655290"/>
    <w:rsid w:val="0065668E"/>
    <w:rsid w:val="006567A0"/>
    <w:rsid w:val="00661FEF"/>
    <w:rsid w:val="00664933"/>
    <w:rsid w:val="00665EFF"/>
    <w:rsid w:val="00665FF2"/>
    <w:rsid w:val="006710F5"/>
    <w:rsid w:val="0067339B"/>
    <w:rsid w:val="00673A51"/>
    <w:rsid w:val="006765FF"/>
    <w:rsid w:val="00682587"/>
    <w:rsid w:val="00682F51"/>
    <w:rsid w:val="0068534F"/>
    <w:rsid w:val="00694A19"/>
    <w:rsid w:val="00695E96"/>
    <w:rsid w:val="006A198E"/>
    <w:rsid w:val="006A7BFE"/>
    <w:rsid w:val="006A7F67"/>
    <w:rsid w:val="006B7997"/>
    <w:rsid w:val="006C2865"/>
    <w:rsid w:val="006D00DC"/>
    <w:rsid w:val="006E0B48"/>
    <w:rsid w:val="006E17A3"/>
    <w:rsid w:val="007019CD"/>
    <w:rsid w:val="00707F66"/>
    <w:rsid w:val="007110B1"/>
    <w:rsid w:val="00712FDD"/>
    <w:rsid w:val="00713515"/>
    <w:rsid w:val="00714036"/>
    <w:rsid w:val="007156DA"/>
    <w:rsid w:val="00722CE9"/>
    <w:rsid w:val="0072520B"/>
    <w:rsid w:val="00726DD0"/>
    <w:rsid w:val="00730D6E"/>
    <w:rsid w:val="0073280D"/>
    <w:rsid w:val="00735332"/>
    <w:rsid w:val="00735371"/>
    <w:rsid w:val="007362C3"/>
    <w:rsid w:val="00747627"/>
    <w:rsid w:val="00752F64"/>
    <w:rsid w:val="00756E38"/>
    <w:rsid w:val="00756F7D"/>
    <w:rsid w:val="00757573"/>
    <w:rsid w:val="00761556"/>
    <w:rsid w:val="007624E6"/>
    <w:rsid w:val="00762DDE"/>
    <w:rsid w:val="0076358F"/>
    <w:rsid w:val="0076625B"/>
    <w:rsid w:val="00774FC3"/>
    <w:rsid w:val="00776C22"/>
    <w:rsid w:val="0078018E"/>
    <w:rsid w:val="00783FB3"/>
    <w:rsid w:val="00786B99"/>
    <w:rsid w:val="007A1C04"/>
    <w:rsid w:val="007A6083"/>
    <w:rsid w:val="007B0770"/>
    <w:rsid w:val="007B155C"/>
    <w:rsid w:val="007C04DC"/>
    <w:rsid w:val="007C10CB"/>
    <w:rsid w:val="007C2C22"/>
    <w:rsid w:val="007C7298"/>
    <w:rsid w:val="007D14AF"/>
    <w:rsid w:val="007D2487"/>
    <w:rsid w:val="007E08AB"/>
    <w:rsid w:val="007E0BBB"/>
    <w:rsid w:val="007E1606"/>
    <w:rsid w:val="007E5455"/>
    <w:rsid w:val="007E7DCA"/>
    <w:rsid w:val="007F5AD1"/>
    <w:rsid w:val="007F5AEC"/>
    <w:rsid w:val="007F6350"/>
    <w:rsid w:val="007F7083"/>
    <w:rsid w:val="00801EBF"/>
    <w:rsid w:val="00806484"/>
    <w:rsid w:val="00820EAC"/>
    <w:rsid w:val="00822985"/>
    <w:rsid w:val="008306EE"/>
    <w:rsid w:val="00832E8F"/>
    <w:rsid w:val="00833069"/>
    <w:rsid w:val="008358EB"/>
    <w:rsid w:val="00840998"/>
    <w:rsid w:val="0085061B"/>
    <w:rsid w:val="008516CA"/>
    <w:rsid w:val="00855AAA"/>
    <w:rsid w:val="00856E4F"/>
    <w:rsid w:val="00861605"/>
    <w:rsid w:val="008621D7"/>
    <w:rsid w:val="008649E8"/>
    <w:rsid w:val="00876214"/>
    <w:rsid w:val="00877D11"/>
    <w:rsid w:val="00881813"/>
    <w:rsid w:val="0088205C"/>
    <w:rsid w:val="00884348"/>
    <w:rsid w:val="00893128"/>
    <w:rsid w:val="008966DD"/>
    <w:rsid w:val="008A07CF"/>
    <w:rsid w:val="008A32AB"/>
    <w:rsid w:val="008A3A00"/>
    <w:rsid w:val="008A466C"/>
    <w:rsid w:val="008A7665"/>
    <w:rsid w:val="008A77E7"/>
    <w:rsid w:val="008B3D6B"/>
    <w:rsid w:val="008C4243"/>
    <w:rsid w:val="008C42E9"/>
    <w:rsid w:val="008C53E4"/>
    <w:rsid w:val="008D6DCC"/>
    <w:rsid w:val="008D7AD4"/>
    <w:rsid w:val="008E24DF"/>
    <w:rsid w:val="008E58B1"/>
    <w:rsid w:val="008E7F9A"/>
    <w:rsid w:val="0090001D"/>
    <w:rsid w:val="009043F0"/>
    <w:rsid w:val="0090542D"/>
    <w:rsid w:val="0091759C"/>
    <w:rsid w:val="00923F57"/>
    <w:rsid w:val="00930ECB"/>
    <w:rsid w:val="009318D6"/>
    <w:rsid w:val="009334E6"/>
    <w:rsid w:val="0093570C"/>
    <w:rsid w:val="0093791D"/>
    <w:rsid w:val="00943D36"/>
    <w:rsid w:val="00944050"/>
    <w:rsid w:val="0094453A"/>
    <w:rsid w:val="009462D9"/>
    <w:rsid w:val="009535DB"/>
    <w:rsid w:val="0095566E"/>
    <w:rsid w:val="0096113E"/>
    <w:rsid w:val="00962A9F"/>
    <w:rsid w:val="00970C90"/>
    <w:rsid w:val="009816E1"/>
    <w:rsid w:val="009900C9"/>
    <w:rsid w:val="009903BD"/>
    <w:rsid w:val="009951AF"/>
    <w:rsid w:val="00997852"/>
    <w:rsid w:val="009A1EE1"/>
    <w:rsid w:val="009A49C4"/>
    <w:rsid w:val="009B524B"/>
    <w:rsid w:val="009C37A3"/>
    <w:rsid w:val="009C5601"/>
    <w:rsid w:val="009C6802"/>
    <w:rsid w:val="009C728F"/>
    <w:rsid w:val="009D04E0"/>
    <w:rsid w:val="009D2779"/>
    <w:rsid w:val="009E73C6"/>
    <w:rsid w:val="009F51CF"/>
    <w:rsid w:val="00A0196B"/>
    <w:rsid w:val="00A0292C"/>
    <w:rsid w:val="00A02983"/>
    <w:rsid w:val="00A10EF1"/>
    <w:rsid w:val="00A127CE"/>
    <w:rsid w:val="00A14290"/>
    <w:rsid w:val="00A220F6"/>
    <w:rsid w:val="00A2246F"/>
    <w:rsid w:val="00A24D28"/>
    <w:rsid w:val="00A25637"/>
    <w:rsid w:val="00A2714F"/>
    <w:rsid w:val="00A277DE"/>
    <w:rsid w:val="00A370C0"/>
    <w:rsid w:val="00A40083"/>
    <w:rsid w:val="00A43255"/>
    <w:rsid w:val="00A44112"/>
    <w:rsid w:val="00A4440F"/>
    <w:rsid w:val="00A45EB7"/>
    <w:rsid w:val="00A50908"/>
    <w:rsid w:val="00A54262"/>
    <w:rsid w:val="00A5496D"/>
    <w:rsid w:val="00A56376"/>
    <w:rsid w:val="00A56920"/>
    <w:rsid w:val="00A62D41"/>
    <w:rsid w:val="00A75704"/>
    <w:rsid w:val="00A81AAD"/>
    <w:rsid w:val="00A92698"/>
    <w:rsid w:val="00AA24C9"/>
    <w:rsid w:val="00AA2E16"/>
    <w:rsid w:val="00AA4141"/>
    <w:rsid w:val="00AA5260"/>
    <w:rsid w:val="00AA7CF1"/>
    <w:rsid w:val="00AA7E59"/>
    <w:rsid w:val="00AB1E33"/>
    <w:rsid w:val="00AC6246"/>
    <w:rsid w:val="00AC7B60"/>
    <w:rsid w:val="00AC7D59"/>
    <w:rsid w:val="00AD275F"/>
    <w:rsid w:val="00AD3DAD"/>
    <w:rsid w:val="00AE435D"/>
    <w:rsid w:val="00AE5245"/>
    <w:rsid w:val="00AF6E92"/>
    <w:rsid w:val="00B0020E"/>
    <w:rsid w:val="00B01CDF"/>
    <w:rsid w:val="00B039E9"/>
    <w:rsid w:val="00B04B46"/>
    <w:rsid w:val="00B05EB4"/>
    <w:rsid w:val="00B06C0D"/>
    <w:rsid w:val="00B10212"/>
    <w:rsid w:val="00B128AB"/>
    <w:rsid w:val="00B12DA8"/>
    <w:rsid w:val="00B20EF8"/>
    <w:rsid w:val="00B400FC"/>
    <w:rsid w:val="00B41515"/>
    <w:rsid w:val="00B46539"/>
    <w:rsid w:val="00B52051"/>
    <w:rsid w:val="00B5278E"/>
    <w:rsid w:val="00B54909"/>
    <w:rsid w:val="00B610C1"/>
    <w:rsid w:val="00B6544B"/>
    <w:rsid w:val="00B65B82"/>
    <w:rsid w:val="00B65DA8"/>
    <w:rsid w:val="00B7037E"/>
    <w:rsid w:val="00B719AC"/>
    <w:rsid w:val="00B741D9"/>
    <w:rsid w:val="00B74342"/>
    <w:rsid w:val="00B77239"/>
    <w:rsid w:val="00B82ED0"/>
    <w:rsid w:val="00B86116"/>
    <w:rsid w:val="00B863FC"/>
    <w:rsid w:val="00B90038"/>
    <w:rsid w:val="00B92384"/>
    <w:rsid w:val="00B937A2"/>
    <w:rsid w:val="00B9384F"/>
    <w:rsid w:val="00BA036D"/>
    <w:rsid w:val="00BA39B8"/>
    <w:rsid w:val="00BA5B4C"/>
    <w:rsid w:val="00BA79F5"/>
    <w:rsid w:val="00BB307A"/>
    <w:rsid w:val="00BC35E8"/>
    <w:rsid w:val="00BC47D3"/>
    <w:rsid w:val="00BC59ED"/>
    <w:rsid w:val="00BD28C8"/>
    <w:rsid w:val="00BD293D"/>
    <w:rsid w:val="00BD411C"/>
    <w:rsid w:val="00BD4C93"/>
    <w:rsid w:val="00BD5AE4"/>
    <w:rsid w:val="00BD6E34"/>
    <w:rsid w:val="00BE0AF4"/>
    <w:rsid w:val="00BE329A"/>
    <w:rsid w:val="00BE3D4C"/>
    <w:rsid w:val="00BE5779"/>
    <w:rsid w:val="00BE7BBD"/>
    <w:rsid w:val="00BF1323"/>
    <w:rsid w:val="00BF1E7C"/>
    <w:rsid w:val="00C065F3"/>
    <w:rsid w:val="00C14700"/>
    <w:rsid w:val="00C22C33"/>
    <w:rsid w:val="00C2516A"/>
    <w:rsid w:val="00C308B4"/>
    <w:rsid w:val="00C332F4"/>
    <w:rsid w:val="00C333A5"/>
    <w:rsid w:val="00C3750D"/>
    <w:rsid w:val="00C40E54"/>
    <w:rsid w:val="00C410DB"/>
    <w:rsid w:val="00C44D06"/>
    <w:rsid w:val="00C5024F"/>
    <w:rsid w:val="00C53C4A"/>
    <w:rsid w:val="00C72A58"/>
    <w:rsid w:val="00C73A99"/>
    <w:rsid w:val="00C80DE4"/>
    <w:rsid w:val="00C8349E"/>
    <w:rsid w:val="00C86258"/>
    <w:rsid w:val="00C90C62"/>
    <w:rsid w:val="00C9127C"/>
    <w:rsid w:val="00C930B6"/>
    <w:rsid w:val="00C95FDB"/>
    <w:rsid w:val="00C966DA"/>
    <w:rsid w:val="00CA7AC6"/>
    <w:rsid w:val="00CB6469"/>
    <w:rsid w:val="00CB71CB"/>
    <w:rsid w:val="00CC1E9F"/>
    <w:rsid w:val="00CC7C58"/>
    <w:rsid w:val="00CD136E"/>
    <w:rsid w:val="00CD6521"/>
    <w:rsid w:val="00CE1FCF"/>
    <w:rsid w:val="00CE29DB"/>
    <w:rsid w:val="00CF0330"/>
    <w:rsid w:val="00CF1AB4"/>
    <w:rsid w:val="00CF2639"/>
    <w:rsid w:val="00CF3FEB"/>
    <w:rsid w:val="00D00EF2"/>
    <w:rsid w:val="00D03C44"/>
    <w:rsid w:val="00D04C38"/>
    <w:rsid w:val="00D12308"/>
    <w:rsid w:val="00D13F55"/>
    <w:rsid w:val="00D21BE4"/>
    <w:rsid w:val="00D24908"/>
    <w:rsid w:val="00D30296"/>
    <w:rsid w:val="00D32229"/>
    <w:rsid w:val="00D364BF"/>
    <w:rsid w:val="00D40307"/>
    <w:rsid w:val="00D40C98"/>
    <w:rsid w:val="00D45859"/>
    <w:rsid w:val="00D463E9"/>
    <w:rsid w:val="00D5148E"/>
    <w:rsid w:val="00D6489D"/>
    <w:rsid w:val="00D71265"/>
    <w:rsid w:val="00D7179E"/>
    <w:rsid w:val="00D73BBC"/>
    <w:rsid w:val="00D76066"/>
    <w:rsid w:val="00D77D4A"/>
    <w:rsid w:val="00D80904"/>
    <w:rsid w:val="00D862B8"/>
    <w:rsid w:val="00D9200A"/>
    <w:rsid w:val="00D94132"/>
    <w:rsid w:val="00D945D0"/>
    <w:rsid w:val="00DA00AB"/>
    <w:rsid w:val="00DA15B5"/>
    <w:rsid w:val="00DA1E84"/>
    <w:rsid w:val="00DB1AD2"/>
    <w:rsid w:val="00DB7BA6"/>
    <w:rsid w:val="00DC043D"/>
    <w:rsid w:val="00DC04A5"/>
    <w:rsid w:val="00DC3F73"/>
    <w:rsid w:val="00DC79BC"/>
    <w:rsid w:val="00DC7C53"/>
    <w:rsid w:val="00DD3BEB"/>
    <w:rsid w:val="00DD46BB"/>
    <w:rsid w:val="00DE3137"/>
    <w:rsid w:val="00DF323B"/>
    <w:rsid w:val="00DF48BB"/>
    <w:rsid w:val="00E01A18"/>
    <w:rsid w:val="00E15EC1"/>
    <w:rsid w:val="00E21EC7"/>
    <w:rsid w:val="00E22AF6"/>
    <w:rsid w:val="00E2464D"/>
    <w:rsid w:val="00E24EED"/>
    <w:rsid w:val="00E33ADA"/>
    <w:rsid w:val="00E351AA"/>
    <w:rsid w:val="00E36512"/>
    <w:rsid w:val="00E432F7"/>
    <w:rsid w:val="00E47795"/>
    <w:rsid w:val="00E550FF"/>
    <w:rsid w:val="00E61114"/>
    <w:rsid w:val="00E61A14"/>
    <w:rsid w:val="00E66C08"/>
    <w:rsid w:val="00E66D6C"/>
    <w:rsid w:val="00E71FB6"/>
    <w:rsid w:val="00E722D0"/>
    <w:rsid w:val="00E75E8E"/>
    <w:rsid w:val="00E763A9"/>
    <w:rsid w:val="00E76970"/>
    <w:rsid w:val="00E80A8B"/>
    <w:rsid w:val="00E815D8"/>
    <w:rsid w:val="00E82BE0"/>
    <w:rsid w:val="00E85236"/>
    <w:rsid w:val="00E8585F"/>
    <w:rsid w:val="00E86E28"/>
    <w:rsid w:val="00E86F03"/>
    <w:rsid w:val="00E871D9"/>
    <w:rsid w:val="00E87715"/>
    <w:rsid w:val="00E94717"/>
    <w:rsid w:val="00E9551A"/>
    <w:rsid w:val="00E96627"/>
    <w:rsid w:val="00EA6FBE"/>
    <w:rsid w:val="00EA765D"/>
    <w:rsid w:val="00EB637F"/>
    <w:rsid w:val="00EC1C36"/>
    <w:rsid w:val="00ED18CF"/>
    <w:rsid w:val="00ED54C8"/>
    <w:rsid w:val="00EE7EED"/>
    <w:rsid w:val="00EF0EA9"/>
    <w:rsid w:val="00EF3F2E"/>
    <w:rsid w:val="00F01C97"/>
    <w:rsid w:val="00F03E88"/>
    <w:rsid w:val="00F1012A"/>
    <w:rsid w:val="00F12933"/>
    <w:rsid w:val="00F13EF6"/>
    <w:rsid w:val="00F262E7"/>
    <w:rsid w:val="00F272F1"/>
    <w:rsid w:val="00F3356F"/>
    <w:rsid w:val="00F508AF"/>
    <w:rsid w:val="00F5342D"/>
    <w:rsid w:val="00F54181"/>
    <w:rsid w:val="00F60EF1"/>
    <w:rsid w:val="00F6286E"/>
    <w:rsid w:val="00F74564"/>
    <w:rsid w:val="00F806BE"/>
    <w:rsid w:val="00F82F15"/>
    <w:rsid w:val="00F83347"/>
    <w:rsid w:val="00F83367"/>
    <w:rsid w:val="00F94BA1"/>
    <w:rsid w:val="00F961CD"/>
    <w:rsid w:val="00FA682B"/>
    <w:rsid w:val="00FB1EA8"/>
    <w:rsid w:val="00FB4E4D"/>
    <w:rsid w:val="00FC5F14"/>
    <w:rsid w:val="00FD02A8"/>
    <w:rsid w:val="00FD5040"/>
    <w:rsid w:val="00FE504F"/>
    <w:rsid w:val="00FE75B4"/>
    <w:rsid w:val="00FE7F29"/>
    <w:rsid w:val="00FF63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schemas-citavi-com/picker" w:name="isb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uiPriority w:val="99"/>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uiPriority w:val="99"/>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5">
      <w:bodyDiv w:val="1"/>
      <w:marLeft w:val="0"/>
      <w:marRight w:val="0"/>
      <w:marTop w:val="0"/>
      <w:marBottom w:val="0"/>
      <w:divBdr>
        <w:top w:val="none" w:sz="0" w:space="0" w:color="auto"/>
        <w:left w:val="none" w:sz="0" w:space="0" w:color="auto"/>
        <w:bottom w:val="none" w:sz="0" w:space="0" w:color="auto"/>
        <w:right w:val="none" w:sz="0" w:space="0" w:color="auto"/>
      </w:divBdr>
    </w:div>
    <w:div w:id="47149205">
      <w:bodyDiv w:val="1"/>
      <w:marLeft w:val="0"/>
      <w:marRight w:val="0"/>
      <w:marTop w:val="0"/>
      <w:marBottom w:val="0"/>
      <w:divBdr>
        <w:top w:val="none" w:sz="0" w:space="0" w:color="auto"/>
        <w:left w:val="none" w:sz="0" w:space="0" w:color="auto"/>
        <w:bottom w:val="none" w:sz="0" w:space="0" w:color="auto"/>
        <w:right w:val="none" w:sz="0" w:space="0" w:color="auto"/>
      </w:divBdr>
    </w:div>
    <w:div w:id="140774472">
      <w:bodyDiv w:val="1"/>
      <w:marLeft w:val="0"/>
      <w:marRight w:val="0"/>
      <w:marTop w:val="0"/>
      <w:marBottom w:val="0"/>
      <w:divBdr>
        <w:top w:val="none" w:sz="0" w:space="0" w:color="auto"/>
        <w:left w:val="none" w:sz="0" w:space="0" w:color="auto"/>
        <w:bottom w:val="none" w:sz="0" w:space="0" w:color="auto"/>
        <w:right w:val="none" w:sz="0" w:space="0" w:color="auto"/>
      </w:divBdr>
    </w:div>
    <w:div w:id="253637269">
      <w:bodyDiv w:val="1"/>
      <w:marLeft w:val="0"/>
      <w:marRight w:val="0"/>
      <w:marTop w:val="0"/>
      <w:marBottom w:val="0"/>
      <w:divBdr>
        <w:top w:val="none" w:sz="0" w:space="0" w:color="auto"/>
        <w:left w:val="none" w:sz="0" w:space="0" w:color="auto"/>
        <w:bottom w:val="none" w:sz="0" w:space="0" w:color="auto"/>
        <w:right w:val="none" w:sz="0" w:space="0" w:color="auto"/>
      </w:divBdr>
    </w:div>
    <w:div w:id="255208533">
      <w:bodyDiv w:val="1"/>
      <w:marLeft w:val="0"/>
      <w:marRight w:val="0"/>
      <w:marTop w:val="0"/>
      <w:marBottom w:val="0"/>
      <w:divBdr>
        <w:top w:val="none" w:sz="0" w:space="0" w:color="auto"/>
        <w:left w:val="none" w:sz="0" w:space="0" w:color="auto"/>
        <w:bottom w:val="none" w:sz="0" w:space="0" w:color="auto"/>
        <w:right w:val="none" w:sz="0" w:space="0" w:color="auto"/>
      </w:divBdr>
    </w:div>
    <w:div w:id="525872115">
      <w:bodyDiv w:val="1"/>
      <w:marLeft w:val="0"/>
      <w:marRight w:val="0"/>
      <w:marTop w:val="0"/>
      <w:marBottom w:val="0"/>
      <w:divBdr>
        <w:top w:val="none" w:sz="0" w:space="0" w:color="auto"/>
        <w:left w:val="none" w:sz="0" w:space="0" w:color="auto"/>
        <w:bottom w:val="none" w:sz="0" w:space="0" w:color="auto"/>
        <w:right w:val="none" w:sz="0" w:space="0" w:color="auto"/>
      </w:divBdr>
      <w:divsChild>
        <w:div w:id="2098356952">
          <w:marLeft w:val="0"/>
          <w:marRight w:val="0"/>
          <w:marTop w:val="0"/>
          <w:marBottom w:val="0"/>
          <w:divBdr>
            <w:top w:val="none" w:sz="0" w:space="0" w:color="auto"/>
            <w:left w:val="none" w:sz="0" w:space="0" w:color="auto"/>
            <w:bottom w:val="none" w:sz="0" w:space="0" w:color="auto"/>
            <w:right w:val="none" w:sz="0" w:space="0" w:color="auto"/>
          </w:divBdr>
          <w:divsChild>
            <w:div w:id="912277642">
              <w:marLeft w:val="0"/>
              <w:marRight w:val="0"/>
              <w:marTop w:val="0"/>
              <w:marBottom w:val="0"/>
              <w:divBdr>
                <w:top w:val="none" w:sz="0" w:space="0" w:color="auto"/>
                <w:left w:val="none" w:sz="0" w:space="0" w:color="auto"/>
                <w:bottom w:val="none" w:sz="0" w:space="0" w:color="auto"/>
                <w:right w:val="none" w:sz="0" w:space="0" w:color="auto"/>
              </w:divBdr>
              <w:divsChild>
                <w:div w:id="131560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8265">
      <w:bodyDiv w:val="1"/>
      <w:marLeft w:val="0"/>
      <w:marRight w:val="0"/>
      <w:marTop w:val="0"/>
      <w:marBottom w:val="0"/>
      <w:divBdr>
        <w:top w:val="none" w:sz="0" w:space="0" w:color="auto"/>
        <w:left w:val="none" w:sz="0" w:space="0" w:color="auto"/>
        <w:bottom w:val="none" w:sz="0" w:space="0" w:color="auto"/>
        <w:right w:val="none" w:sz="0" w:space="0" w:color="auto"/>
      </w:divBdr>
    </w:div>
    <w:div w:id="719749011">
      <w:bodyDiv w:val="1"/>
      <w:marLeft w:val="0"/>
      <w:marRight w:val="0"/>
      <w:marTop w:val="0"/>
      <w:marBottom w:val="0"/>
      <w:divBdr>
        <w:top w:val="none" w:sz="0" w:space="0" w:color="auto"/>
        <w:left w:val="none" w:sz="0" w:space="0" w:color="auto"/>
        <w:bottom w:val="none" w:sz="0" w:space="0" w:color="auto"/>
        <w:right w:val="none" w:sz="0" w:space="0" w:color="auto"/>
      </w:divBdr>
    </w:div>
    <w:div w:id="758217873">
      <w:bodyDiv w:val="1"/>
      <w:marLeft w:val="0"/>
      <w:marRight w:val="0"/>
      <w:marTop w:val="0"/>
      <w:marBottom w:val="0"/>
      <w:divBdr>
        <w:top w:val="none" w:sz="0" w:space="0" w:color="auto"/>
        <w:left w:val="none" w:sz="0" w:space="0" w:color="auto"/>
        <w:bottom w:val="none" w:sz="0" w:space="0" w:color="auto"/>
        <w:right w:val="none" w:sz="0" w:space="0" w:color="auto"/>
      </w:divBdr>
    </w:div>
    <w:div w:id="794103527">
      <w:bodyDiv w:val="1"/>
      <w:marLeft w:val="0"/>
      <w:marRight w:val="0"/>
      <w:marTop w:val="0"/>
      <w:marBottom w:val="0"/>
      <w:divBdr>
        <w:top w:val="none" w:sz="0" w:space="0" w:color="auto"/>
        <w:left w:val="none" w:sz="0" w:space="0" w:color="auto"/>
        <w:bottom w:val="none" w:sz="0" w:space="0" w:color="auto"/>
        <w:right w:val="none" w:sz="0" w:space="0" w:color="auto"/>
      </w:divBdr>
    </w:div>
    <w:div w:id="846947807">
      <w:bodyDiv w:val="1"/>
      <w:marLeft w:val="0"/>
      <w:marRight w:val="0"/>
      <w:marTop w:val="0"/>
      <w:marBottom w:val="0"/>
      <w:divBdr>
        <w:top w:val="none" w:sz="0" w:space="0" w:color="auto"/>
        <w:left w:val="none" w:sz="0" w:space="0" w:color="auto"/>
        <w:bottom w:val="none" w:sz="0" w:space="0" w:color="auto"/>
        <w:right w:val="none" w:sz="0" w:space="0" w:color="auto"/>
      </w:divBdr>
    </w:div>
    <w:div w:id="903183764">
      <w:bodyDiv w:val="1"/>
      <w:marLeft w:val="0"/>
      <w:marRight w:val="0"/>
      <w:marTop w:val="0"/>
      <w:marBottom w:val="0"/>
      <w:divBdr>
        <w:top w:val="none" w:sz="0" w:space="0" w:color="auto"/>
        <w:left w:val="none" w:sz="0" w:space="0" w:color="auto"/>
        <w:bottom w:val="none" w:sz="0" w:space="0" w:color="auto"/>
        <w:right w:val="none" w:sz="0" w:space="0" w:color="auto"/>
      </w:divBdr>
    </w:div>
    <w:div w:id="935671253">
      <w:bodyDiv w:val="1"/>
      <w:marLeft w:val="0"/>
      <w:marRight w:val="0"/>
      <w:marTop w:val="0"/>
      <w:marBottom w:val="0"/>
      <w:divBdr>
        <w:top w:val="none" w:sz="0" w:space="0" w:color="auto"/>
        <w:left w:val="none" w:sz="0" w:space="0" w:color="auto"/>
        <w:bottom w:val="none" w:sz="0" w:space="0" w:color="auto"/>
        <w:right w:val="none" w:sz="0" w:space="0" w:color="auto"/>
      </w:divBdr>
    </w:div>
    <w:div w:id="938368086">
      <w:bodyDiv w:val="1"/>
      <w:marLeft w:val="0"/>
      <w:marRight w:val="0"/>
      <w:marTop w:val="0"/>
      <w:marBottom w:val="0"/>
      <w:divBdr>
        <w:top w:val="none" w:sz="0" w:space="0" w:color="auto"/>
        <w:left w:val="none" w:sz="0" w:space="0" w:color="auto"/>
        <w:bottom w:val="none" w:sz="0" w:space="0" w:color="auto"/>
        <w:right w:val="none" w:sz="0" w:space="0" w:color="auto"/>
      </w:divBdr>
    </w:div>
    <w:div w:id="948775778">
      <w:bodyDiv w:val="1"/>
      <w:marLeft w:val="0"/>
      <w:marRight w:val="0"/>
      <w:marTop w:val="0"/>
      <w:marBottom w:val="0"/>
      <w:divBdr>
        <w:top w:val="none" w:sz="0" w:space="0" w:color="auto"/>
        <w:left w:val="none" w:sz="0" w:space="0" w:color="auto"/>
        <w:bottom w:val="none" w:sz="0" w:space="0" w:color="auto"/>
        <w:right w:val="none" w:sz="0" w:space="0" w:color="auto"/>
      </w:divBdr>
    </w:div>
    <w:div w:id="1031960355">
      <w:bodyDiv w:val="1"/>
      <w:marLeft w:val="0"/>
      <w:marRight w:val="0"/>
      <w:marTop w:val="0"/>
      <w:marBottom w:val="0"/>
      <w:divBdr>
        <w:top w:val="none" w:sz="0" w:space="0" w:color="auto"/>
        <w:left w:val="none" w:sz="0" w:space="0" w:color="auto"/>
        <w:bottom w:val="none" w:sz="0" w:space="0" w:color="auto"/>
        <w:right w:val="none" w:sz="0" w:space="0" w:color="auto"/>
      </w:divBdr>
    </w:div>
    <w:div w:id="1083843037">
      <w:bodyDiv w:val="1"/>
      <w:marLeft w:val="0"/>
      <w:marRight w:val="0"/>
      <w:marTop w:val="0"/>
      <w:marBottom w:val="0"/>
      <w:divBdr>
        <w:top w:val="none" w:sz="0" w:space="0" w:color="auto"/>
        <w:left w:val="none" w:sz="0" w:space="0" w:color="auto"/>
        <w:bottom w:val="none" w:sz="0" w:space="0" w:color="auto"/>
        <w:right w:val="none" w:sz="0" w:space="0" w:color="auto"/>
      </w:divBdr>
    </w:div>
    <w:div w:id="1145046884">
      <w:bodyDiv w:val="1"/>
      <w:marLeft w:val="0"/>
      <w:marRight w:val="0"/>
      <w:marTop w:val="0"/>
      <w:marBottom w:val="0"/>
      <w:divBdr>
        <w:top w:val="none" w:sz="0" w:space="0" w:color="auto"/>
        <w:left w:val="none" w:sz="0" w:space="0" w:color="auto"/>
        <w:bottom w:val="none" w:sz="0" w:space="0" w:color="auto"/>
        <w:right w:val="none" w:sz="0" w:space="0" w:color="auto"/>
      </w:divBdr>
    </w:div>
    <w:div w:id="1311592591">
      <w:bodyDiv w:val="1"/>
      <w:marLeft w:val="0"/>
      <w:marRight w:val="0"/>
      <w:marTop w:val="0"/>
      <w:marBottom w:val="0"/>
      <w:divBdr>
        <w:top w:val="none" w:sz="0" w:space="0" w:color="auto"/>
        <w:left w:val="none" w:sz="0" w:space="0" w:color="auto"/>
        <w:bottom w:val="none" w:sz="0" w:space="0" w:color="auto"/>
        <w:right w:val="none" w:sz="0" w:space="0" w:color="auto"/>
      </w:divBdr>
    </w:div>
    <w:div w:id="1328707961">
      <w:bodyDiv w:val="1"/>
      <w:marLeft w:val="0"/>
      <w:marRight w:val="0"/>
      <w:marTop w:val="0"/>
      <w:marBottom w:val="0"/>
      <w:divBdr>
        <w:top w:val="none" w:sz="0" w:space="0" w:color="auto"/>
        <w:left w:val="none" w:sz="0" w:space="0" w:color="auto"/>
        <w:bottom w:val="none" w:sz="0" w:space="0" w:color="auto"/>
        <w:right w:val="none" w:sz="0" w:space="0" w:color="auto"/>
      </w:divBdr>
    </w:div>
    <w:div w:id="1349213884">
      <w:bodyDiv w:val="1"/>
      <w:marLeft w:val="0"/>
      <w:marRight w:val="0"/>
      <w:marTop w:val="0"/>
      <w:marBottom w:val="0"/>
      <w:divBdr>
        <w:top w:val="none" w:sz="0" w:space="0" w:color="auto"/>
        <w:left w:val="none" w:sz="0" w:space="0" w:color="auto"/>
        <w:bottom w:val="none" w:sz="0" w:space="0" w:color="auto"/>
        <w:right w:val="none" w:sz="0" w:space="0" w:color="auto"/>
      </w:divBdr>
    </w:div>
    <w:div w:id="1366101375">
      <w:bodyDiv w:val="1"/>
      <w:marLeft w:val="0"/>
      <w:marRight w:val="0"/>
      <w:marTop w:val="0"/>
      <w:marBottom w:val="0"/>
      <w:divBdr>
        <w:top w:val="none" w:sz="0" w:space="0" w:color="auto"/>
        <w:left w:val="none" w:sz="0" w:space="0" w:color="auto"/>
        <w:bottom w:val="none" w:sz="0" w:space="0" w:color="auto"/>
        <w:right w:val="none" w:sz="0" w:space="0" w:color="auto"/>
      </w:divBdr>
      <w:divsChild>
        <w:div w:id="1615557415">
          <w:marLeft w:val="0"/>
          <w:marRight w:val="0"/>
          <w:marTop w:val="0"/>
          <w:marBottom w:val="0"/>
          <w:divBdr>
            <w:top w:val="none" w:sz="0" w:space="0" w:color="auto"/>
            <w:left w:val="none" w:sz="0" w:space="0" w:color="auto"/>
            <w:bottom w:val="none" w:sz="0" w:space="0" w:color="auto"/>
            <w:right w:val="none" w:sz="0" w:space="0" w:color="auto"/>
          </w:divBdr>
        </w:div>
      </w:divsChild>
    </w:div>
    <w:div w:id="1429035224">
      <w:bodyDiv w:val="1"/>
      <w:marLeft w:val="0"/>
      <w:marRight w:val="0"/>
      <w:marTop w:val="0"/>
      <w:marBottom w:val="0"/>
      <w:divBdr>
        <w:top w:val="none" w:sz="0" w:space="0" w:color="auto"/>
        <w:left w:val="none" w:sz="0" w:space="0" w:color="auto"/>
        <w:bottom w:val="none" w:sz="0" w:space="0" w:color="auto"/>
        <w:right w:val="none" w:sz="0" w:space="0" w:color="auto"/>
      </w:divBdr>
      <w:divsChild>
        <w:div w:id="94910477">
          <w:marLeft w:val="0"/>
          <w:marRight w:val="0"/>
          <w:marTop w:val="0"/>
          <w:marBottom w:val="0"/>
          <w:divBdr>
            <w:top w:val="none" w:sz="0" w:space="0" w:color="auto"/>
            <w:left w:val="none" w:sz="0" w:space="0" w:color="auto"/>
            <w:bottom w:val="none" w:sz="0" w:space="0" w:color="auto"/>
            <w:right w:val="none" w:sz="0" w:space="0" w:color="auto"/>
          </w:divBdr>
          <w:divsChild>
            <w:div w:id="3592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829">
      <w:bodyDiv w:val="1"/>
      <w:marLeft w:val="0"/>
      <w:marRight w:val="0"/>
      <w:marTop w:val="0"/>
      <w:marBottom w:val="0"/>
      <w:divBdr>
        <w:top w:val="none" w:sz="0" w:space="0" w:color="auto"/>
        <w:left w:val="none" w:sz="0" w:space="0" w:color="auto"/>
        <w:bottom w:val="none" w:sz="0" w:space="0" w:color="auto"/>
        <w:right w:val="none" w:sz="0" w:space="0" w:color="auto"/>
      </w:divBdr>
    </w:div>
    <w:div w:id="1629235050">
      <w:bodyDiv w:val="1"/>
      <w:marLeft w:val="0"/>
      <w:marRight w:val="0"/>
      <w:marTop w:val="0"/>
      <w:marBottom w:val="0"/>
      <w:divBdr>
        <w:top w:val="none" w:sz="0" w:space="0" w:color="auto"/>
        <w:left w:val="none" w:sz="0" w:space="0" w:color="auto"/>
        <w:bottom w:val="none" w:sz="0" w:space="0" w:color="auto"/>
        <w:right w:val="none" w:sz="0" w:space="0" w:color="auto"/>
      </w:divBdr>
    </w:div>
    <w:div w:id="1667972979">
      <w:bodyDiv w:val="1"/>
      <w:marLeft w:val="0"/>
      <w:marRight w:val="0"/>
      <w:marTop w:val="0"/>
      <w:marBottom w:val="0"/>
      <w:divBdr>
        <w:top w:val="none" w:sz="0" w:space="0" w:color="auto"/>
        <w:left w:val="none" w:sz="0" w:space="0" w:color="auto"/>
        <w:bottom w:val="none" w:sz="0" w:space="0" w:color="auto"/>
        <w:right w:val="none" w:sz="0" w:space="0" w:color="auto"/>
      </w:divBdr>
    </w:div>
    <w:div w:id="1741246348">
      <w:bodyDiv w:val="1"/>
      <w:marLeft w:val="0"/>
      <w:marRight w:val="0"/>
      <w:marTop w:val="0"/>
      <w:marBottom w:val="0"/>
      <w:divBdr>
        <w:top w:val="none" w:sz="0" w:space="0" w:color="auto"/>
        <w:left w:val="none" w:sz="0" w:space="0" w:color="auto"/>
        <w:bottom w:val="none" w:sz="0" w:space="0" w:color="auto"/>
        <w:right w:val="none" w:sz="0" w:space="0" w:color="auto"/>
      </w:divBdr>
    </w:div>
    <w:div w:id="1756975674">
      <w:bodyDiv w:val="1"/>
      <w:marLeft w:val="0"/>
      <w:marRight w:val="0"/>
      <w:marTop w:val="0"/>
      <w:marBottom w:val="0"/>
      <w:divBdr>
        <w:top w:val="none" w:sz="0" w:space="0" w:color="auto"/>
        <w:left w:val="none" w:sz="0" w:space="0" w:color="auto"/>
        <w:bottom w:val="none" w:sz="0" w:space="0" w:color="auto"/>
        <w:right w:val="none" w:sz="0" w:space="0" w:color="auto"/>
      </w:divBdr>
    </w:div>
    <w:div w:id="1792163086">
      <w:bodyDiv w:val="1"/>
      <w:marLeft w:val="0"/>
      <w:marRight w:val="0"/>
      <w:marTop w:val="0"/>
      <w:marBottom w:val="0"/>
      <w:divBdr>
        <w:top w:val="none" w:sz="0" w:space="0" w:color="auto"/>
        <w:left w:val="none" w:sz="0" w:space="0" w:color="auto"/>
        <w:bottom w:val="none" w:sz="0" w:space="0" w:color="auto"/>
        <w:right w:val="none" w:sz="0" w:space="0" w:color="auto"/>
      </w:divBdr>
    </w:div>
    <w:div w:id="1981838943">
      <w:bodyDiv w:val="1"/>
      <w:marLeft w:val="0"/>
      <w:marRight w:val="0"/>
      <w:marTop w:val="0"/>
      <w:marBottom w:val="0"/>
      <w:divBdr>
        <w:top w:val="none" w:sz="0" w:space="0" w:color="auto"/>
        <w:left w:val="none" w:sz="0" w:space="0" w:color="auto"/>
        <w:bottom w:val="none" w:sz="0" w:space="0" w:color="auto"/>
        <w:right w:val="none" w:sz="0" w:space="0" w:color="auto"/>
      </w:divBdr>
    </w:div>
    <w:div w:id="1991206980">
      <w:bodyDiv w:val="1"/>
      <w:marLeft w:val="0"/>
      <w:marRight w:val="0"/>
      <w:marTop w:val="0"/>
      <w:marBottom w:val="0"/>
      <w:divBdr>
        <w:top w:val="none" w:sz="0" w:space="0" w:color="auto"/>
        <w:left w:val="none" w:sz="0" w:space="0" w:color="auto"/>
        <w:bottom w:val="none" w:sz="0" w:space="0" w:color="auto"/>
        <w:right w:val="none" w:sz="0" w:space="0" w:color="auto"/>
      </w:divBdr>
    </w:div>
    <w:div w:id="2100101793">
      <w:bodyDiv w:val="1"/>
      <w:marLeft w:val="0"/>
      <w:marRight w:val="0"/>
      <w:marTop w:val="0"/>
      <w:marBottom w:val="0"/>
      <w:divBdr>
        <w:top w:val="none" w:sz="0" w:space="0" w:color="auto"/>
        <w:left w:val="none" w:sz="0" w:space="0" w:color="auto"/>
        <w:bottom w:val="none" w:sz="0" w:space="0" w:color="auto"/>
        <w:right w:val="none" w:sz="0" w:space="0" w:color="auto"/>
      </w:divBdr>
    </w:div>
    <w:div w:id="2102603159">
      <w:bodyDiv w:val="1"/>
      <w:marLeft w:val="0"/>
      <w:marRight w:val="0"/>
      <w:marTop w:val="0"/>
      <w:marBottom w:val="0"/>
      <w:divBdr>
        <w:top w:val="none" w:sz="0" w:space="0" w:color="auto"/>
        <w:left w:val="none" w:sz="0" w:space="0" w:color="auto"/>
        <w:bottom w:val="none" w:sz="0" w:space="0" w:color="auto"/>
        <w:right w:val="none" w:sz="0" w:space="0" w:color="auto"/>
      </w:divBdr>
    </w:div>
    <w:div w:id="21197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metro.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tro.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rogroup.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vka.habrmanova@amic.sk" TargetMode="External"/><Relationship Id="rId4" Type="http://schemas.microsoft.com/office/2007/relationships/stylesWithEffects" Target="stylesWithEffects.xml"/><Relationship Id="rId9" Type="http://schemas.openxmlformats.org/officeDocument/2006/relationships/hyperlink" Target="http://www.metro.sk/sympozium-2017?icid=sk:teaser:2:vy_a_metro:sympozium_2017:20170509:null:no:homepage:SK:ACWS:Uvo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930AE-B3F1-4826-83D7-5BCFD143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METRO IVANKA OPÄŤ DOKÁZALO ŠPIČKOVÚ KVALITU SVOJICH POTRAVÍN</vt:lpstr>
      <vt:lpstr>METRO IVANKA OPÄŤ DOKÁZALO ŠPIČKOVÚ KVALITU SVOJICH POTRAVÍN</vt:lpstr>
      <vt:lpstr>METRO IVANKA OPÄŤ DOKÁZALO ŠPIČKOVÚ KVALITU SVOJICH POTRAVÍN</vt:lpstr>
    </vt:vector>
  </TitlesOfParts>
  <Company>Grizli777</Company>
  <LinksUpToDate>false</LinksUpToDate>
  <CharactersWithSpaces>5269</CharactersWithSpaces>
  <SharedDoc>false</SharedDoc>
  <HLinks>
    <vt:vector size="24" baseType="variant">
      <vt:variant>
        <vt:i4>2031707</vt:i4>
      </vt:variant>
      <vt:variant>
        <vt:i4>9</vt:i4>
      </vt:variant>
      <vt:variant>
        <vt:i4>0</vt:i4>
      </vt:variant>
      <vt:variant>
        <vt:i4>5</vt:i4>
      </vt:variant>
      <vt:variant>
        <vt:lpwstr>http://www.facebook.com/metro.sk</vt:lpwstr>
      </vt:variant>
      <vt:variant>
        <vt:lpwstr/>
      </vt:variant>
      <vt:variant>
        <vt:i4>65538</vt:i4>
      </vt:variant>
      <vt:variant>
        <vt:i4>6</vt:i4>
      </vt:variant>
      <vt:variant>
        <vt:i4>0</vt:i4>
      </vt:variant>
      <vt:variant>
        <vt:i4>5</vt:i4>
      </vt:variant>
      <vt:variant>
        <vt:lpwstr>http://www.metro.sk/</vt:lpwstr>
      </vt:variant>
      <vt:variant>
        <vt:lpwstr/>
      </vt:variant>
      <vt:variant>
        <vt:i4>1114203</vt:i4>
      </vt:variant>
      <vt:variant>
        <vt:i4>3</vt:i4>
      </vt:variant>
      <vt:variant>
        <vt:i4>0</vt:i4>
      </vt:variant>
      <vt:variant>
        <vt:i4>5</vt:i4>
      </vt:variant>
      <vt:variant>
        <vt:lpwstr>http://www.metrogroup.de/</vt:lpwstr>
      </vt:variant>
      <vt:variant>
        <vt:lpwstr/>
      </vt:variant>
      <vt:variant>
        <vt:i4>262259</vt:i4>
      </vt:variant>
      <vt:variant>
        <vt:i4>0</vt:i4>
      </vt:variant>
      <vt:variant>
        <vt:i4>0</vt:i4>
      </vt:variant>
      <vt:variant>
        <vt:i4>5</vt:i4>
      </vt:variant>
      <vt:variant>
        <vt:lpwstr>mailto:slavka.habrmanova@amic.sk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IVANKA OPÄŤ DOKÁZALO ŠPIČKOVÚ KVALITU SVOJICH POTRAVÍN</dc:title>
  <dc:creator>katarina</dc:creator>
  <cp:lastModifiedBy>Slávka Habrmanová</cp:lastModifiedBy>
  <cp:revision>3</cp:revision>
  <dcterms:created xsi:type="dcterms:W3CDTF">2017-05-23T11:39:00Z</dcterms:created>
  <dcterms:modified xsi:type="dcterms:W3CDTF">2017-05-23T11:40:00Z</dcterms:modified>
</cp:coreProperties>
</file>