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2F8D" w14:textId="3CA1C319" w:rsidR="003A41DE" w:rsidRPr="002B6D9C" w:rsidRDefault="003A41DE" w:rsidP="002B6D9C">
      <w:pPr>
        <w:shd w:val="clear" w:color="auto" w:fill="FFFFFF"/>
        <w:spacing w:line="293" w:lineRule="atLeast"/>
        <w:jc w:val="both"/>
        <w:rPr>
          <w:rFonts w:cs="Arial"/>
          <w:b/>
          <w:bCs/>
          <w:color w:val="auto"/>
          <w:sz w:val="22"/>
        </w:rPr>
      </w:pPr>
      <w:r w:rsidRPr="00D45F9B">
        <w:rPr>
          <w:rStyle w:val="Strong"/>
          <w:rFonts w:cs="Arial"/>
          <w:color w:val="auto"/>
          <w:sz w:val="22"/>
        </w:rPr>
        <w:t xml:space="preserve">Правила </w:t>
      </w:r>
      <w:r w:rsidR="00ED6E0F" w:rsidRPr="002B6D9C">
        <w:rPr>
          <w:rStyle w:val="Strong"/>
          <w:rFonts w:cs="Arial"/>
          <w:color w:val="auto"/>
          <w:sz w:val="22"/>
        </w:rPr>
        <w:t>А</w:t>
      </w:r>
      <w:r w:rsidRPr="002B6D9C">
        <w:rPr>
          <w:rStyle w:val="Strong"/>
          <w:rFonts w:cs="Arial"/>
          <w:color w:val="auto"/>
          <w:sz w:val="22"/>
        </w:rPr>
        <w:t>кции «</w:t>
      </w:r>
      <w:proofErr w:type="spellStart"/>
      <w:r w:rsidRPr="002B6D9C">
        <w:rPr>
          <w:rStyle w:val="Strong"/>
          <w:rFonts w:cs="Arial"/>
          <w:color w:val="auto"/>
          <w:sz w:val="22"/>
        </w:rPr>
        <w:t>Кэшбэк</w:t>
      </w:r>
      <w:proofErr w:type="spellEnd"/>
      <w:r w:rsidRPr="002B6D9C">
        <w:rPr>
          <w:rStyle w:val="Strong"/>
          <w:rFonts w:cs="Arial"/>
          <w:color w:val="auto"/>
          <w:sz w:val="22"/>
        </w:rPr>
        <w:t>»</w:t>
      </w:r>
      <w:r w:rsidR="00ED6E0F" w:rsidRPr="002B6D9C">
        <w:rPr>
          <w:rStyle w:val="Strong"/>
          <w:rFonts w:cs="Arial"/>
          <w:color w:val="auto"/>
          <w:sz w:val="22"/>
        </w:rPr>
        <w:t>.</w:t>
      </w:r>
    </w:p>
    <w:p w14:paraId="07461DCD" w14:textId="77777777" w:rsidR="00885C11" w:rsidRPr="002B6D9C" w:rsidRDefault="00885C11" w:rsidP="002B6D9C">
      <w:pPr>
        <w:widowControl w:val="0"/>
        <w:spacing w:before="120"/>
        <w:ind w:left="284"/>
        <w:jc w:val="both"/>
        <w:rPr>
          <w:rFonts w:cs="Arial"/>
          <w:color w:val="auto"/>
          <w:sz w:val="22"/>
        </w:rPr>
      </w:pPr>
      <w:r w:rsidRPr="002B6D9C">
        <w:rPr>
          <w:rFonts w:cs="Arial"/>
          <w:b/>
          <w:color w:val="auto"/>
          <w:sz w:val="22"/>
        </w:rPr>
        <w:t>1. Наименование Акции</w:t>
      </w:r>
    </w:p>
    <w:p w14:paraId="27F1F254" w14:textId="434A72C6" w:rsidR="00885C11" w:rsidRPr="00CD7C51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1.1. Мероприятие под названием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4A502F" w:rsidRPr="002B6D9C">
        <w:rPr>
          <w:rFonts w:cs="Arial"/>
          <w:color w:val="auto"/>
          <w:sz w:val="22"/>
        </w:rPr>
        <w:t>*</w:t>
      </w:r>
      <w:r w:rsidRPr="002B6D9C">
        <w:rPr>
          <w:rFonts w:cs="Arial"/>
          <w:color w:val="auto"/>
          <w:sz w:val="22"/>
        </w:rPr>
        <w:t xml:space="preserve">» (далее - «Акция») проводится с целью привлечения внимания аудитории и повышению продаж продукции, представленной в точках продаж </w:t>
      </w:r>
      <w:r w:rsidRPr="00CD7C51">
        <w:rPr>
          <w:rFonts w:cs="Arial"/>
          <w:color w:val="auto"/>
          <w:sz w:val="22"/>
        </w:rPr>
        <w:t xml:space="preserve">торговой сети </w:t>
      </w:r>
      <w:r w:rsidR="003836D6" w:rsidRPr="00CD7C51">
        <w:rPr>
          <w:rFonts w:cs="Arial"/>
          <w:color w:val="auto"/>
          <w:sz w:val="22"/>
        </w:rPr>
        <w:t>«METRO</w:t>
      </w:r>
      <w:r w:rsidRPr="00CD7C51">
        <w:rPr>
          <w:rFonts w:cs="Arial"/>
          <w:color w:val="auto"/>
          <w:sz w:val="22"/>
        </w:rPr>
        <w:t xml:space="preserve">», принадлежащей </w:t>
      </w:r>
      <w:r w:rsidR="005E73BC" w:rsidRPr="00CD7C51">
        <w:rPr>
          <w:rFonts w:cs="Arial"/>
          <w:color w:val="auto"/>
          <w:sz w:val="22"/>
        </w:rPr>
        <w:t>Обществ</w:t>
      </w:r>
      <w:r w:rsidR="008C59C5">
        <w:rPr>
          <w:rFonts w:cs="Arial"/>
          <w:color w:val="auto"/>
          <w:sz w:val="22"/>
        </w:rPr>
        <w:t>у</w:t>
      </w:r>
      <w:r w:rsidR="005E73BC" w:rsidRPr="00CD7C51">
        <w:rPr>
          <w:rFonts w:cs="Arial"/>
          <w:color w:val="auto"/>
          <w:sz w:val="22"/>
        </w:rPr>
        <w:t xml:space="preserve"> с ограниченной ответственностью «Ритейл </w:t>
      </w:r>
      <w:proofErr w:type="spellStart"/>
      <w:r w:rsidR="005E73BC" w:rsidRPr="00CD7C51">
        <w:rPr>
          <w:rFonts w:cs="Arial"/>
          <w:color w:val="auto"/>
          <w:sz w:val="22"/>
        </w:rPr>
        <w:t>Проперти</w:t>
      </w:r>
      <w:proofErr w:type="spellEnd"/>
      <w:r w:rsidR="005E73BC" w:rsidRPr="00CD7C51">
        <w:rPr>
          <w:rFonts w:cs="Arial"/>
          <w:color w:val="auto"/>
          <w:sz w:val="22"/>
        </w:rPr>
        <w:t xml:space="preserve"> 6»</w:t>
      </w:r>
      <w:r w:rsidRPr="00CD7C51">
        <w:rPr>
          <w:rFonts w:cs="Arial"/>
          <w:color w:val="auto"/>
          <w:sz w:val="22"/>
        </w:rPr>
        <w:t>,</w:t>
      </w:r>
      <w:r w:rsidR="009B3234" w:rsidRPr="00CD7C51">
        <w:rPr>
          <w:rFonts w:cs="Arial"/>
          <w:color w:val="auto"/>
          <w:sz w:val="22"/>
        </w:rPr>
        <w:t xml:space="preserve"> являющемуся </w:t>
      </w:r>
      <w:r w:rsidR="00391C72" w:rsidRPr="00CD7C51">
        <w:rPr>
          <w:rFonts w:cs="Arial"/>
          <w:color w:val="auto"/>
          <w:sz w:val="22"/>
        </w:rPr>
        <w:t xml:space="preserve">Организатором </w:t>
      </w:r>
      <w:r w:rsidR="009B3234" w:rsidRPr="00CD7C51">
        <w:rPr>
          <w:rFonts w:cs="Arial"/>
          <w:color w:val="auto"/>
          <w:sz w:val="22"/>
        </w:rPr>
        <w:t>Акции</w:t>
      </w:r>
      <w:r w:rsidR="002E47FC" w:rsidRPr="00CD7C51">
        <w:rPr>
          <w:rFonts w:cs="Arial"/>
          <w:color w:val="auto"/>
          <w:sz w:val="22"/>
        </w:rPr>
        <w:t>.</w:t>
      </w:r>
    </w:p>
    <w:p w14:paraId="07EA447B" w14:textId="77777777" w:rsidR="00885C11" w:rsidRPr="00CD7C51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CD7C51">
        <w:rPr>
          <w:rFonts w:cs="Arial"/>
          <w:color w:val="auto"/>
          <w:sz w:val="22"/>
        </w:rPr>
        <w:t xml:space="preserve">1.2. Мероприятие не является лотереей либо иной игрой, основанной на риске, участие в Акции является бесплатным и не несет дополнительной оплаты за участие в Акции. </w:t>
      </w:r>
    </w:p>
    <w:p w14:paraId="4151CC7E" w14:textId="68C0C296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CD7C51">
        <w:rPr>
          <w:rFonts w:cs="Arial"/>
          <w:color w:val="auto"/>
          <w:sz w:val="22"/>
        </w:rPr>
        <w:t xml:space="preserve">1.3. Организатор Акции: </w:t>
      </w:r>
      <w:r w:rsidR="003836D6" w:rsidRPr="00CD7C51">
        <w:rPr>
          <w:rFonts w:cs="Arial"/>
          <w:color w:val="auto"/>
          <w:sz w:val="22"/>
        </w:rPr>
        <w:t xml:space="preserve">Общество с ограниченной ответственностью «Ритейл </w:t>
      </w:r>
      <w:proofErr w:type="spellStart"/>
      <w:r w:rsidR="003836D6" w:rsidRPr="00CD7C51">
        <w:rPr>
          <w:rFonts w:cs="Arial"/>
          <w:color w:val="auto"/>
          <w:sz w:val="22"/>
        </w:rPr>
        <w:t>Проперти</w:t>
      </w:r>
      <w:proofErr w:type="spellEnd"/>
      <w:r w:rsidR="003836D6" w:rsidRPr="00CD7C51">
        <w:rPr>
          <w:rFonts w:cs="Arial"/>
          <w:color w:val="auto"/>
          <w:sz w:val="22"/>
        </w:rPr>
        <w:t xml:space="preserve"> 6» </w:t>
      </w:r>
      <w:r w:rsidRPr="00CD7C51">
        <w:rPr>
          <w:rFonts w:cs="Arial"/>
          <w:color w:val="auto"/>
          <w:sz w:val="22"/>
        </w:rPr>
        <w:t xml:space="preserve">(далее – </w:t>
      </w:r>
      <w:r w:rsidR="002E47FC" w:rsidRPr="00CD7C51">
        <w:rPr>
          <w:rFonts w:cs="Arial"/>
          <w:color w:val="auto"/>
          <w:sz w:val="22"/>
        </w:rPr>
        <w:t>«МЕТРО»,</w:t>
      </w:r>
      <w:r w:rsidR="002E47FC" w:rsidRPr="002B6D9C">
        <w:rPr>
          <w:rFonts w:cs="Arial"/>
          <w:color w:val="auto"/>
          <w:sz w:val="22"/>
        </w:rPr>
        <w:t xml:space="preserve"> «Организатор»</w:t>
      </w:r>
      <w:r w:rsidRPr="002B6D9C">
        <w:rPr>
          <w:rFonts w:cs="Arial"/>
          <w:color w:val="auto"/>
          <w:sz w:val="22"/>
        </w:rPr>
        <w:t>).</w:t>
      </w:r>
    </w:p>
    <w:p w14:paraId="7A1EE53F" w14:textId="25DFECB2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1.4. </w:t>
      </w:r>
      <w:r w:rsidR="003836D6">
        <w:rPr>
          <w:rFonts w:cs="Arial"/>
          <w:color w:val="auto"/>
          <w:sz w:val="22"/>
        </w:rPr>
        <w:t>Юридический а</w:t>
      </w:r>
      <w:r w:rsidRPr="002B6D9C">
        <w:rPr>
          <w:rFonts w:cs="Arial"/>
          <w:color w:val="auto"/>
          <w:sz w:val="22"/>
        </w:rPr>
        <w:t>дрес Организа</w:t>
      </w:r>
      <w:r w:rsidR="002E47FC" w:rsidRPr="002B6D9C">
        <w:rPr>
          <w:rFonts w:cs="Arial"/>
          <w:color w:val="auto"/>
          <w:sz w:val="22"/>
        </w:rPr>
        <w:t>т</w:t>
      </w:r>
      <w:r w:rsidRPr="002B6D9C">
        <w:rPr>
          <w:rFonts w:cs="Arial"/>
          <w:color w:val="auto"/>
          <w:sz w:val="22"/>
        </w:rPr>
        <w:t>ора: 125445, г. Москва, Ленинградское шоссе, 71Г</w:t>
      </w:r>
      <w:r w:rsidR="002E47FC" w:rsidRPr="002B6D9C">
        <w:rPr>
          <w:rFonts w:cs="Arial"/>
          <w:color w:val="auto"/>
          <w:sz w:val="22"/>
        </w:rPr>
        <w:t>.</w:t>
      </w:r>
    </w:p>
    <w:p w14:paraId="0E4D9C2C" w14:textId="79E0F441" w:rsidR="002E47FC" w:rsidRPr="002B6D9C" w:rsidRDefault="002E47FC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ИНН – </w:t>
      </w:r>
      <w:r w:rsidR="003836D6" w:rsidRPr="003836D6">
        <w:rPr>
          <w:rFonts w:cs="Arial"/>
          <w:color w:val="auto"/>
          <w:sz w:val="22"/>
        </w:rPr>
        <w:t>7743947235</w:t>
      </w:r>
    </w:p>
    <w:p w14:paraId="526D083E" w14:textId="7A8A490E" w:rsidR="002E47FC" w:rsidRPr="002B6D9C" w:rsidRDefault="002E47FC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ОГРН </w:t>
      </w:r>
      <w:r w:rsidR="003836D6">
        <w:rPr>
          <w:rFonts w:cs="Arial"/>
          <w:color w:val="auto"/>
          <w:sz w:val="22"/>
        </w:rPr>
        <w:t>–</w:t>
      </w:r>
      <w:r w:rsidR="003836D6" w:rsidRPr="003836D6">
        <w:rPr>
          <w:rFonts w:cs="Arial"/>
          <w:color w:val="auto"/>
          <w:sz w:val="22"/>
        </w:rPr>
        <w:t>5147746382560</w:t>
      </w:r>
    </w:p>
    <w:p w14:paraId="3BE21E92" w14:textId="53A9BF74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1.5. Объявление об Акции, а также информация об Организаторе, правилах проведения Акции и сроках </w:t>
      </w:r>
      <w:r w:rsidR="002E47FC" w:rsidRPr="002B6D9C">
        <w:rPr>
          <w:rFonts w:cs="Arial"/>
          <w:color w:val="auto"/>
          <w:sz w:val="22"/>
        </w:rPr>
        <w:t xml:space="preserve">представлена </w:t>
      </w:r>
      <w:r w:rsidR="0015742E" w:rsidRPr="002B6D9C">
        <w:rPr>
          <w:rFonts w:cs="Arial"/>
          <w:color w:val="auto"/>
          <w:sz w:val="22"/>
        </w:rPr>
        <w:t xml:space="preserve">на </w:t>
      </w:r>
      <w:r w:rsidR="0015742E" w:rsidRPr="006C0B04">
        <w:rPr>
          <w:rFonts w:cs="Arial"/>
          <w:color w:val="auto"/>
          <w:sz w:val="22"/>
        </w:rPr>
        <w:t>доске потребителей</w:t>
      </w:r>
      <w:r w:rsidR="0015742E">
        <w:rPr>
          <w:rFonts w:cs="Arial"/>
          <w:color w:val="auto"/>
          <w:sz w:val="22"/>
        </w:rPr>
        <w:t>.</w:t>
      </w:r>
      <w:r w:rsidRPr="002B6D9C">
        <w:rPr>
          <w:rFonts w:cs="Arial"/>
          <w:color w:val="auto"/>
          <w:sz w:val="22"/>
        </w:rPr>
        <w:t xml:space="preserve"> </w:t>
      </w:r>
    </w:p>
    <w:p w14:paraId="6CBB9E07" w14:textId="77777777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1.6. Принимая участие в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 xml:space="preserve">», Участники полностью принимают и соглашаются с настоящими правилами (далее – «Правила»). </w:t>
      </w:r>
    </w:p>
    <w:p w14:paraId="74AA6E52" w14:textId="77777777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1.7. Ознакомление с настоящими Правилами является обязательным условием участия в акции.</w:t>
      </w:r>
    </w:p>
    <w:p w14:paraId="495742B0" w14:textId="77777777" w:rsidR="003A41DE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1.8. Любое действие лица, предполагающего принять участие в Акции, которое направлено на то, чтобы участвовать в Акции, означает, что такое лицо полностью ознакомилось и согласно с содержанием настоящих Правил. </w:t>
      </w:r>
    </w:p>
    <w:p w14:paraId="33A6405E" w14:textId="196B95CD" w:rsidR="003A41DE" w:rsidRPr="002B6D9C" w:rsidRDefault="003A41DE" w:rsidP="00ED6E0F">
      <w:pPr>
        <w:shd w:val="clear" w:color="auto" w:fill="FFFFFF"/>
        <w:spacing w:line="293" w:lineRule="atLeast"/>
        <w:jc w:val="both"/>
        <w:rPr>
          <w:rFonts w:cs="Arial"/>
          <w:color w:val="auto"/>
          <w:sz w:val="22"/>
        </w:rPr>
      </w:pPr>
      <w:r w:rsidRPr="002B6D9C">
        <w:rPr>
          <w:rStyle w:val="Strong"/>
          <w:rFonts w:cs="Arial"/>
          <w:color w:val="auto"/>
          <w:sz w:val="22"/>
        </w:rPr>
        <w:t>            </w:t>
      </w:r>
      <w:r w:rsidR="00885C11" w:rsidRPr="002B6D9C">
        <w:rPr>
          <w:rStyle w:val="Strong"/>
          <w:rFonts w:cs="Arial"/>
          <w:color w:val="auto"/>
          <w:sz w:val="22"/>
        </w:rPr>
        <w:t>2</w:t>
      </w:r>
      <w:r w:rsidRPr="002B6D9C">
        <w:rPr>
          <w:rStyle w:val="Strong"/>
          <w:rFonts w:cs="Arial"/>
          <w:color w:val="auto"/>
          <w:sz w:val="22"/>
        </w:rPr>
        <w:t>. Общая информация</w:t>
      </w:r>
    </w:p>
    <w:p w14:paraId="0C00153E" w14:textId="12757B16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</w:t>
      </w:r>
      <w:r w:rsidR="003A41DE" w:rsidRPr="002B6D9C">
        <w:rPr>
          <w:rFonts w:cs="Arial"/>
          <w:color w:val="auto"/>
          <w:sz w:val="22"/>
        </w:rPr>
        <w:t xml:space="preserve">.1. Настоящие Правила определяют условия и порядок участия </w:t>
      </w:r>
      <w:r w:rsidRPr="002B6D9C">
        <w:rPr>
          <w:rFonts w:cs="Arial"/>
          <w:color w:val="auto"/>
          <w:sz w:val="22"/>
        </w:rPr>
        <w:t>в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», организуемой в рамках программы лояльности</w:t>
      </w:r>
      <w:r w:rsidRPr="002B6D9C">
        <w:rPr>
          <w:rFonts w:cs="Arial"/>
          <w:color w:val="auto"/>
          <w:sz w:val="22"/>
        </w:rPr>
        <w:t xml:space="preserve"> </w:t>
      </w:r>
      <w:r w:rsidR="00FB1866" w:rsidRPr="00FB1866">
        <w:rPr>
          <w:rFonts w:cs="Arial"/>
          <w:color w:val="auto"/>
          <w:sz w:val="22"/>
        </w:rPr>
        <w:t xml:space="preserve">ООО «Ритейл </w:t>
      </w:r>
      <w:proofErr w:type="spellStart"/>
      <w:r w:rsidR="00FB1866" w:rsidRPr="00FB1866">
        <w:rPr>
          <w:rFonts w:cs="Arial"/>
          <w:color w:val="auto"/>
          <w:sz w:val="22"/>
        </w:rPr>
        <w:t>Проперти</w:t>
      </w:r>
      <w:proofErr w:type="spellEnd"/>
      <w:r w:rsidR="00FB1866" w:rsidRPr="00FB1866">
        <w:rPr>
          <w:rFonts w:cs="Arial"/>
          <w:color w:val="auto"/>
          <w:sz w:val="22"/>
        </w:rPr>
        <w:t xml:space="preserve"> 6»</w:t>
      </w:r>
      <w:r w:rsidR="003A41DE" w:rsidRPr="002B6D9C">
        <w:rPr>
          <w:rFonts w:cs="Arial"/>
          <w:color w:val="auto"/>
          <w:sz w:val="22"/>
        </w:rPr>
        <w:t xml:space="preserve">, присоединение к которой осуществляется на условиях публичной оферты. </w:t>
      </w:r>
    </w:p>
    <w:p w14:paraId="5BF9588D" w14:textId="59A80474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2.</w:t>
      </w:r>
      <w:r w:rsidR="00ED6E0F" w:rsidRPr="002B6D9C">
        <w:rPr>
          <w:rFonts w:cs="Arial"/>
          <w:color w:val="auto"/>
          <w:sz w:val="22"/>
        </w:rPr>
        <w:t>2</w:t>
      </w:r>
      <w:r w:rsidRPr="002B6D9C">
        <w:rPr>
          <w:rFonts w:cs="Arial"/>
          <w:color w:val="auto"/>
          <w:sz w:val="22"/>
        </w:rPr>
        <w:t>. Акция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 xml:space="preserve">» проводится на территории </w:t>
      </w:r>
      <w:r w:rsidR="00FB1866">
        <w:rPr>
          <w:rFonts w:cs="Arial"/>
          <w:color w:val="auto"/>
          <w:sz w:val="22"/>
        </w:rPr>
        <w:t xml:space="preserve">полуострова Крым </w:t>
      </w:r>
      <w:r w:rsidR="00CD7C51">
        <w:rPr>
          <w:rFonts w:cs="Arial"/>
          <w:color w:val="auto"/>
          <w:sz w:val="22"/>
        </w:rPr>
        <w:t xml:space="preserve">в </w:t>
      </w:r>
      <w:r w:rsidR="00AD0092" w:rsidRPr="002B6D9C">
        <w:rPr>
          <w:rFonts w:cs="Arial"/>
          <w:color w:val="auto"/>
          <w:sz w:val="22"/>
        </w:rPr>
        <w:t xml:space="preserve">торговых </w:t>
      </w:r>
      <w:r w:rsidR="001910D2" w:rsidRPr="002B6D9C">
        <w:rPr>
          <w:rFonts w:cs="Arial"/>
          <w:color w:val="auto"/>
          <w:sz w:val="22"/>
        </w:rPr>
        <w:t xml:space="preserve">центрах </w:t>
      </w:r>
      <w:r w:rsidR="00CD7C51" w:rsidRPr="00FB1866">
        <w:rPr>
          <w:rFonts w:cs="Arial"/>
          <w:color w:val="auto"/>
          <w:sz w:val="22"/>
        </w:rPr>
        <w:t xml:space="preserve">ООО «Ритейл </w:t>
      </w:r>
      <w:proofErr w:type="spellStart"/>
      <w:r w:rsidR="00CD7C51" w:rsidRPr="00FB1866">
        <w:rPr>
          <w:rFonts w:cs="Arial"/>
          <w:color w:val="auto"/>
          <w:sz w:val="22"/>
        </w:rPr>
        <w:t>Проперти</w:t>
      </w:r>
      <w:proofErr w:type="spellEnd"/>
      <w:r w:rsidR="00CD7C51" w:rsidRPr="00FB1866">
        <w:rPr>
          <w:rFonts w:cs="Arial"/>
          <w:color w:val="auto"/>
          <w:sz w:val="22"/>
        </w:rPr>
        <w:t xml:space="preserve"> 6»</w:t>
      </w:r>
      <w:r w:rsidR="00AD0092" w:rsidRPr="002B6D9C">
        <w:rPr>
          <w:rFonts w:cs="Arial"/>
          <w:color w:val="auto"/>
          <w:sz w:val="22"/>
        </w:rPr>
        <w:t xml:space="preserve"> согласно списку адресов, являющемуся Приложением №1 к настоящим Правилам.</w:t>
      </w:r>
      <w:r w:rsidRPr="002B6D9C">
        <w:rPr>
          <w:rFonts w:cs="Arial"/>
          <w:color w:val="auto"/>
          <w:sz w:val="22"/>
        </w:rPr>
        <w:t xml:space="preserve"> </w:t>
      </w:r>
    </w:p>
    <w:p w14:paraId="07C6FB28" w14:textId="28601A1C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2.</w:t>
      </w:r>
      <w:r w:rsidR="00ED6E0F" w:rsidRPr="002B6D9C">
        <w:rPr>
          <w:rFonts w:cs="Arial"/>
          <w:color w:val="auto"/>
          <w:sz w:val="22"/>
        </w:rPr>
        <w:t>3</w:t>
      </w:r>
      <w:r w:rsidRPr="002B6D9C">
        <w:rPr>
          <w:rFonts w:cs="Arial"/>
          <w:color w:val="auto"/>
          <w:sz w:val="22"/>
        </w:rPr>
        <w:t>. Акция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» действует с момента ее запуска и до полной ее отмены по ре</w:t>
      </w:r>
      <w:r w:rsidR="00FE0A03" w:rsidRPr="002B6D9C">
        <w:rPr>
          <w:rFonts w:cs="Arial"/>
          <w:color w:val="auto"/>
          <w:sz w:val="22"/>
        </w:rPr>
        <w:t>шению Организатора</w:t>
      </w:r>
      <w:r w:rsidR="003A41DE" w:rsidRPr="002B6D9C">
        <w:rPr>
          <w:rFonts w:cs="Arial"/>
          <w:color w:val="auto"/>
          <w:sz w:val="22"/>
        </w:rPr>
        <w:t>.</w:t>
      </w:r>
    </w:p>
    <w:p w14:paraId="32668DF4" w14:textId="77777777" w:rsidR="00017514" w:rsidRPr="002B6D9C" w:rsidRDefault="003A41DE" w:rsidP="00017514">
      <w:pPr>
        <w:shd w:val="clear" w:color="auto" w:fill="FFFFFF"/>
        <w:spacing w:line="293" w:lineRule="atLeast"/>
        <w:jc w:val="both"/>
        <w:rPr>
          <w:rFonts w:cs="Arial"/>
          <w:color w:val="auto"/>
          <w:sz w:val="22"/>
        </w:rPr>
      </w:pPr>
      <w:r w:rsidRPr="002B6D9C">
        <w:rPr>
          <w:rStyle w:val="Strong"/>
          <w:rFonts w:cs="Arial"/>
          <w:color w:val="auto"/>
          <w:sz w:val="22"/>
        </w:rPr>
        <w:t>            </w:t>
      </w:r>
      <w:r w:rsidR="00017514" w:rsidRPr="002B6D9C">
        <w:rPr>
          <w:rStyle w:val="Strong"/>
          <w:rFonts w:cs="Arial"/>
          <w:color w:val="auto"/>
          <w:sz w:val="22"/>
        </w:rPr>
        <w:t>    3. Порядок принятия участия в Акции «</w:t>
      </w:r>
      <w:proofErr w:type="spellStart"/>
      <w:r w:rsidR="00017514" w:rsidRPr="002B6D9C">
        <w:rPr>
          <w:rStyle w:val="Strong"/>
          <w:rFonts w:cs="Arial"/>
          <w:color w:val="auto"/>
          <w:sz w:val="22"/>
        </w:rPr>
        <w:t>Кэшбэк</w:t>
      </w:r>
      <w:proofErr w:type="spellEnd"/>
      <w:r w:rsidR="00017514" w:rsidRPr="002B6D9C">
        <w:rPr>
          <w:rStyle w:val="Strong"/>
          <w:rFonts w:cs="Arial"/>
          <w:color w:val="auto"/>
          <w:sz w:val="22"/>
        </w:rPr>
        <w:t>»</w:t>
      </w:r>
    </w:p>
    <w:p w14:paraId="236092B3" w14:textId="77777777" w:rsidR="00017514" w:rsidRPr="002B6D9C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3.1. Участие в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>» является добровольным. Участник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>» - дееспособный достигший 18-летнего возраста (совершеннолетия) гражданин Российской Федерации, проживающий на территории Российской Федерации, имеющий действующий паспорт гражданина Российской Федерации и ИНН, присвоенный ФНС РФ, и совершивший необходимые для участия в Акции действия согласно настоящим Правилам. Участником может являться клиент МЕТРО, имеющий карту клиента или гостя.</w:t>
      </w:r>
      <w:r w:rsidRPr="002B6D9C" w:rsidDel="007A60D2">
        <w:rPr>
          <w:rFonts w:cs="Arial"/>
          <w:color w:val="auto"/>
          <w:sz w:val="22"/>
        </w:rPr>
        <w:t xml:space="preserve"> </w:t>
      </w:r>
    </w:p>
    <w:p w14:paraId="4AE89453" w14:textId="77777777" w:rsidR="00017514" w:rsidRPr="002B6D9C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3.2. Для принятия участия в Акции «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>» Участнику необходимо в период проведения Акции</w:t>
      </w:r>
      <w:r>
        <w:rPr>
          <w:rFonts w:cs="Arial"/>
          <w:color w:val="auto"/>
          <w:sz w:val="22"/>
        </w:rPr>
        <w:t xml:space="preserve"> совокупно выполнить следующие условия</w:t>
      </w:r>
      <w:r w:rsidRPr="002B6D9C">
        <w:rPr>
          <w:rFonts w:cs="Arial"/>
          <w:color w:val="auto"/>
          <w:sz w:val="22"/>
        </w:rPr>
        <w:t>:</w:t>
      </w:r>
    </w:p>
    <w:p w14:paraId="578F0FF0" w14:textId="77777777" w:rsidR="00017514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 w:rsidRPr="002E04C8">
        <w:rPr>
          <w:rFonts w:cs="Arial"/>
          <w:color w:val="auto"/>
          <w:sz w:val="22"/>
        </w:rPr>
        <w:t>3.2.1. используя карту клиента или гостя МЕТ</w:t>
      </w:r>
      <w:r w:rsidRPr="002E04C8">
        <w:rPr>
          <w:rFonts w:cs="Arial"/>
          <w:color w:val="auto"/>
          <w:sz w:val="22"/>
          <w:lang w:val="en-US"/>
        </w:rPr>
        <w:t>RO</w:t>
      </w:r>
      <w:r w:rsidRPr="002E04C8">
        <w:rPr>
          <w:rFonts w:cs="Arial"/>
          <w:color w:val="auto"/>
          <w:sz w:val="22"/>
        </w:rPr>
        <w:t>,</w:t>
      </w:r>
      <w:r>
        <w:rPr>
          <w:rFonts w:cs="Arial"/>
          <w:color w:val="auto"/>
          <w:sz w:val="22"/>
        </w:rPr>
        <w:t xml:space="preserve"> </w:t>
      </w:r>
      <w:r w:rsidRPr="002E04C8">
        <w:rPr>
          <w:rFonts w:cs="Arial"/>
          <w:color w:val="auto"/>
          <w:sz w:val="22"/>
        </w:rPr>
        <w:t>приобрести товар, участвующий в Акции (Приложение №2 к Правилам Акции)</w:t>
      </w:r>
      <w:r>
        <w:rPr>
          <w:rFonts w:cs="Arial"/>
          <w:color w:val="auto"/>
          <w:sz w:val="22"/>
        </w:rPr>
        <w:t xml:space="preserve"> в следующей комбинации:</w:t>
      </w:r>
    </w:p>
    <w:p w14:paraId="26635796" w14:textId="77777777" w:rsidR="00017514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от 3-х бутылок виски одного артикула и (или) </w:t>
      </w:r>
    </w:p>
    <w:p w14:paraId="4C23D076" w14:textId="77777777" w:rsidR="00017514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lastRenderedPageBreak/>
        <w:t>от 3-х бутылок коньяка одного артикула и (или)</w:t>
      </w:r>
    </w:p>
    <w:p w14:paraId="150116D6" w14:textId="77777777" w:rsidR="00017514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от 6-ти бутылок водки</w:t>
      </w:r>
      <w:r w:rsidRPr="0011006A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>одного артикула</w:t>
      </w:r>
      <w:r w:rsidRPr="002E04C8">
        <w:rPr>
          <w:rFonts w:cs="Arial"/>
          <w:color w:val="auto"/>
          <w:sz w:val="22"/>
        </w:rPr>
        <w:t xml:space="preserve"> </w:t>
      </w:r>
    </w:p>
    <w:p w14:paraId="65D5CCA8" w14:textId="77777777" w:rsidR="00017514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3.2.2. покупка товара, участвующего в Акции, осуществляется:</w:t>
      </w:r>
    </w:p>
    <w:p w14:paraId="56193CB8" w14:textId="77777777" w:rsidR="00017514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- </w:t>
      </w:r>
      <w:r w:rsidRPr="002E04C8">
        <w:rPr>
          <w:rFonts w:cs="Arial"/>
          <w:color w:val="auto"/>
          <w:sz w:val="22"/>
        </w:rPr>
        <w:t xml:space="preserve">в торговых центрах ООО «МЕТРО КЭШ ЭНД КЕРРИ», согласно адресной программе, указанной в Приложении №1 к Правилам; </w:t>
      </w:r>
    </w:p>
    <w:p w14:paraId="213B4A11" w14:textId="77777777" w:rsidR="00017514" w:rsidRPr="002B6D9C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-</w:t>
      </w:r>
      <w:r w:rsidRPr="002E04C8">
        <w:rPr>
          <w:rFonts w:cs="Arial"/>
          <w:color w:val="auto"/>
          <w:sz w:val="22"/>
        </w:rPr>
        <w:t xml:space="preserve"> посредством оформления он-</w:t>
      </w:r>
      <w:proofErr w:type="spellStart"/>
      <w:r w:rsidRPr="002E04C8">
        <w:rPr>
          <w:rFonts w:cs="Arial"/>
          <w:color w:val="auto"/>
          <w:sz w:val="22"/>
        </w:rPr>
        <w:t>лайн</w:t>
      </w:r>
      <w:proofErr w:type="spellEnd"/>
      <w:r w:rsidRPr="002E04C8">
        <w:rPr>
          <w:rFonts w:cs="Arial"/>
          <w:color w:val="auto"/>
          <w:sz w:val="22"/>
        </w:rPr>
        <w:t xml:space="preserve"> заказа на условиях самовывоза из торгового центра в мобильном приложении METRO (18+), на</w:t>
      </w:r>
      <w:r>
        <w:rPr>
          <w:rFonts w:cs="Arial"/>
          <w:color w:val="auto"/>
          <w:sz w:val="22"/>
        </w:rPr>
        <w:t xml:space="preserve"> </w:t>
      </w:r>
      <w:r w:rsidRPr="002E04C8">
        <w:rPr>
          <w:rFonts w:cs="Arial"/>
          <w:color w:val="auto"/>
          <w:sz w:val="22"/>
        </w:rPr>
        <w:t>онлайн-витринах METRO: www.metro-cc.ru, delivery.metro-cc.ru</w:t>
      </w:r>
      <w:r w:rsidRPr="002E04C8">
        <w:rPr>
          <w:rStyle w:val="FootnoteReference"/>
          <w:rFonts w:cs="Arial"/>
          <w:color w:val="auto"/>
          <w:sz w:val="22"/>
        </w:rPr>
        <w:footnoteReference w:id="1"/>
      </w:r>
      <w:r w:rsidRPr="002E04C8">
        <w:rPr>
          <w:rFonts w:cs="Arial"/>
          <w:color w:val="auto"/>
          <w:sz w:val="22"/>
        </w:rPr>
        <w:t>.</w:t>
      </w:r>
      <w:r w:rsidRPr="00AA2C8E">
        <w:rPr>
          <w:rFonts w:cs="Arial"/>
          <w:color w:val="auto"/>
          <w:sz w:val="22"/>
        </w:rPr>
        <w:t xml:space="preserve"> </w:t>
      </w:r>
    </w:p>
    <w:p w14:paraId="7A95453D" w14:textId="77777777" w:rsidR="00017514" w:rsidRPr="00287940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3.2.</w:t>
      </w:r>
      <w:r>
        <w:rPr>
          <w:rFonts w:cs="Arial"/>
          <w:color w:val="auto"/>
          <w:sz w:val="22"/>
        </w:rPr>
        <w:t>3</w:t>
      </w:r>
      <w:r w:rsidRPr="002B6D9C">
        <w:rPr>
          <w:rFonts w:cs="Arial"/>
          <w:color w:val="auto"/>
          <w:sz w:val="22"/>
        </w:rPr>
        <w:t>. получить Чек, подтверждающий факт совершения покупки товара, участвующего в Акции;</w:t>
      </w:r>
    </w:p>
    <w:p w14:paraId="4B8E37E9" w14:textId="77777777" w:rsidR="00017514" w:rsidRPr="002B6D9C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3.3. Участник обязуется сохранять Чек до момента начисления ему </w:t>
      </w:r>
      <w:proofErr w:type="spellStart"/>
      <w:r w:rsidRPr="002B6D9C">
        <w:rPr>
          <w:rFonts w:cs="Arial"/>
          <w:color w:val="auto"/>
          <w:sz w:val="22"/>
        </w:rPr>
        <w:t>Кэшбэк</w:t>
      </w:r>
      <w:proofErr w:type="spellEnd"/>
      <w:r w:rsidRPr="002B6D9C">
        <w:rPr>
          <w:rFonts w:cs="Arial"/>
          <w:color w:val="auto"/>
          <w:sz w:val="22"/>
        </w:rPr>
        <w:t>-баллов за покупку товаров, участвующих в Акции и указанных в таком Чеке.</w:t>
      </w:r>
    </w:p>
    <w:p w14:paraId="2A03BE23" w14:textId="77777777" w:rsidR="00017514" w:rsidRPr="002B6D9C" w:rsidRDefault="00017514" w:rsidP="00017514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3.4. Организатор в течение 3 (трех) рабочих дней проводит обязательную проверку содержащейся в Чеке информации, на соответствие требованиям, установленным настоящими Правилами.</w:t>
      </w:r>
    </w:p>
    <w:p w14:paraId="2A72306F" w14:textId="3E6CB6A9" w:rsidR="00505669" w:rsidRPr="002B6D9C" w:rsidRDefault="00505669" w:rsidP="00017514">
      <w:pPr>
        <w:shd w:val="clear" w:color="auto" w:fill="FFFFFF"/>
        <w:spacing w:line="293" w:lineRule="atLeast"/>
        <w:jc w:val="both"/>
        <w:rPr>
          <w:rFonts w:cs="Arial"/>
          <w:color w:val="auto"/>
          <w:sz w:val="22"/>
        </w:rPr>
      </w:pPr>
      <w:r w:rsidRPr="002B6D9C">
        <w:rPr>
          <w:rStyle w:val="Strong"/>
          <w:rFonts w:cs="Arial"/>
          <w:color w:val="auto"/>
          <w:sz w:val="22"/>
        </w:rPr>
        <w:t xml:space="preserve">4. Порядок и сроки начисления/списания </w:t>
      </w:r>
      <w:proofErr w:type="spellStart"/>
      <w:r w:rsidRPr="002B6D9C">
        <w:rPr>
          <w:rStyle w:val="Strong"/>
          <w:rFonts w:cs="Arial"/>
          <w:color w:val="auto"/>
          <w:sz w:val="22"/>
        </w:rPr>
        <w:t>Кэшбэк</w:t>
      </w:r>
      <w:proofErr w:type="spellEnd"/>
      <w:r w:rsidRPr="002B6D9C">
        <w:rPr>
          <w:rStyle w:val="Strong"/>
          <w:rFonts w:cs="Arial"/>
          <w:color w:val="auto"/>
          <w:sz w:val="22"/>
        </w:rPr>
        <w:t>-баллов.</w:t>
      </w:r>
    </w:p>
    <w:p w14:paraId="354B5659" w14:textId="77777777" w:rsidR="00B6146A" w:rsidRPr="002B6D9C" w:rsidRDefault="00B6146A" w:rsidP="00B6146A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4.1. Акция проводится в два этапа:</w:t>
      </w:r>
    </w:p>
    <w:p w14:paraId="72C77EFE" w14:textId="77777777" w:rsidR="00EA343E" w:rsidRDefault="00EA343E" w:rsidP="00EA343E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 xml:space="preserve">— Этап начисления </w:t>
      </w:r>
      <w:r w:rsidRPr="002B6D9C">
        <w:rPr>
          <w:rStyle w:val="Strong"/>
          <w:rFonts w:ascii="Arial" w:hAnsi="Arial" w:cs="Arial"/>
          <w:color w:val="auto"/>
          <w:sz w:val="22"/>
          <w:szCs w:val="22"/>
        </w:rPr>
        <w:t>баллов</w:t>
      </w:r>
      <w:r w:rsidRPr="002B6D9C">
        <w:rPr>
          <w:rFonts w:ascii="Arial" w:hAnsi="Arial" w:cs="Arial"/>
          <w:color w:val="auto"/>
          <w:sz w:val="22"/>
          <w:szCs w:val="22"/>
        </w:rPr>
        <w:t>: с </w:t>
      </w:r>
      <w:r w:rsidRPr="00497E94">
        <w:rPr>
          <w:rFonts w:ascii="Arial" w:hAnsi="Arial" w:cs="Arial"/>
          <w:color w:val="auto"/>
          <w:sz w:val="22"/>
          <w:szCs w:val="22"/>
        </w:rPr>
        <w:t>05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497E94">
        <w:rPr>
          <w:rFonts w:ascii="Arial" w:hAnsi="Arial" w:cs="Arial"/>
          <w:color w:val="auto"/>
          <w:sz w:val="22"/>
          <w:szCs w:val="22"/>
        </w:rPr>
        <w:t>05</w:t>
      </w:r>
      <w:r>
        <w:rPr>
          <w:rFonts w:ascii="Arial" w:hAnsi="Arial" w:cs="Arial"/>
          <w:color w:val="auto"/>
          <w:sz w:val="22"/>
          <w:szCs w:val="22"/>
        </w:rPr>
        <w:t>.2022г. по 29.</w:t>
      </w:r>
      <w:r w:rsidRPr="00497E94">
        <w:rPr>
          <w:rFonts w:ascii="Arial" w:hAnsi="Arial" w:cs="Arial"/>
          <w:color w:val="auto"/>
          <w:sz w:val="22"/>
          <w:szCs w:val="22"/>
        </w:rPr>
        <w:t>06</w:t>
      </w:r>
      <w:r>
        <w:rPr>
          <w:rFonts w:ascii="Arial" w:hAnsi="Arial" w:cs="Arial"/>
          <w:color w:val="auto"/>
          <w:sz w:val="22"/>
          <w:szCs w:val="22"/>
        </w:rPr>
        <w:t>.2022г.</w:t>
      </w:r>
    </w:p>
    <w:p w14:paraId="6A5FD0B4" w14:textId="77777777" w:rsidR="00EA343E" w:rsidRPr="002B6D9C" w:rsidRDefault="00EA343E" w:rsidP="00EA343E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 xml:space="preserve">— Этап приёма </w:t>
      </w:r>
      <w:r w:rsidRPr="002B6D9C">
        <w:rPr>
          <w:rStyle w:val="Strong"/>
          <w:rFonts w:ascii="Arial" w:hAnsi="Arial" w:cs="Arial"/>
          <w:color w:val="auto"/>
          <w:sz w:val="22"/>
          <w:szCs w:val="22"/>
        </w:rPr>
        <w:t>баллов</w:t>
      </w:r>
      <w:r w:rsidRPr="002B6D9C">
        <w:rPr>
          <w:rFonts w:ascii="Arial" w:hAnsi="Arial" w:cs="Arial"/>
          <w:color w:val="auto"/>
          <w:sz w:val="22"/>
          <w:szCs w:val="22"/>
        </w:rPr>
        <w:t>: с </w:t>
      </w:r>
      <w:r>
        <w:rPr>
          <w:rFonts w:ascii="Arial" w:hAnsi="Arial" w:cs="Arial"/>
          <w:color w:val="auto"/>
          <w:sz w:val="22"/>
          <w:szCs w:val="22"/>
        </w:rPr>
        <w:t>14.</w:t>
      </w:r>
      <w:r w:rsidRPr="00497E94">
        <w:rPr>
          <w:rFonts w:ascii="Arial" w:hAnsi="Arial" w:cs="Arial"/>
          <w:color w:val="auto"/>
          <w:sz w:val="22"/>
          <w:szCs w:val="22"/>
        </w:rPr>
        <w:t>07</w:t>
      </w:r>
      <w:r>
        <w:rPr>
          <w:rFonts w:ascii="Arial" w:hAnsi="Arial" w:cs="Arial"/>
          <w:color w:val="auto"/>
          <w:sz w:val="22"/>
          <w:szCs w:val="22"/>
        </w:rPr>
        <w:t>.2022г. по 14.</w:t>
      </w:r>
      <w:r w:rsidRPr="00497E94">
        <w:rPr>
          <w:rFonts w:ascii="Arial" w:hAnsi="Arial" w:cs="Arial"/>
          <w:color w:val="auto"/>
          <w:sz w:val="22"/>
          <w:szCs w:val="22"/>
        </w:rPr>
        <w:t>08</w:t>
      </w:r>
      <w:r>
        <w:rPr>
          <w:rFonts w:ascii="Arial" w:hAnsi="Arial" w:cs="Arial"/>
          <w:color w:val="auto"/>
          <w:sz w:val="22"/>
          <w:szCs w:val="22"/>
        </w:rPr>
        <w:t>.2022г.</w:t>
      </w:r>
    </w:p>
    <w:p w14:paraId="4B78550F" w14:textId="7DA0E217" w:rsidR="00B6146A" w:rsidRPr="002B6D9C" w:rsidRDefault="00B6146A" w:rsidP="00B6146A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74972">
        <w:rPr>
          <w:rFonts w:ascii="Arial" w:hAnsi="Arial" w:cs="Arial"/>
          <w:color w:val="auto"/>
          <w:sz w:val="22"/>
          <w:szCs w:val="22"/>
        </w:rPr>
        <w:t xml:space="preserve">4.2. </w:t>
      </w:r>
      <w:proofErr w:type="spellStart"/>
      <w:r w:rsidR="00EA343E" w:rsidRPr="002B6D9C">
        <w:rPr>
          <w:rFonts w:ascii="Arial" w:hAnsi="Arial" w:cs="Arial"/>
          <w:color w:val="auto"/>
          <w:sz w:val="22"/>
          <w:szCs w:val="22"/>
        </w:rPr>
        <w:t>Акционные</w:t>
      </w:r>
      <w:proofErr w:type="spellEnd"/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EA343E" w:rsidRPr="002B6D9C">
        <w:rPr>
          <w:rStyle w:val="Strong"/>
          <w:rFonts w:ascii="Arial" w:hAnsi="Arial" w:cs="Arial"/>
          <w:color w:val="auto"/>
          <w:sz w:val="22"/>
          <w:szCs w:val="22"/>
        </w:rPr>
        <w:t xml:space="preserve">баллы </w:t>
      </w:r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начисляются </w:t>
      </w:r>
      <w:r w:rsidR="00EA343E" w:rsidRPr="001F7006">
        <w:rPr>
          <w:rFonts w:ascii="Arial" w:hAnsi="Arial" w:cs="Arial"/>
          <w:color w:val="auto"/>
          <w:sz w:val="22"/>
          <w:szCs w:val="22"/>
        </w:rPr>
        <w:t>карту клиента или гостя МЕТ</w:t>
      </w:r>
      <w:r w:rsidR="00EA343E" w:rsidRPr="001F7006">
        <w:rPr>
          <w:rFonts w:ascii="Arial" w:hAnsi="Arial" w:cs="Arial"/>
          <w:color w:val="auto"/>
          <w:sz w:val="22"/>
          <w:szCs w:val="22"/>
          <w:lang w:val="en-US"/>
        </w:rPr>
        <w:t>RO</w:t>
      </w:r>
      <w:r w:rsidR="00EA343E">
        <w:rPr>
          <w:rFonts w:ascii="Arial" w:hAnsi="Arial" w:cs="Arial"/>
          <w:color w:val="auto"/>
          <w:sz w:val="22"/>
          <w:szCs w:val="22"/>
        </w:rPr>
        <w:t>, с использованием которой была совершена покупка,</w:t>
      </w:r>
      <w:r w:rsidR="00EA343E" w:rsidRPr="001F7006">
        <w:rPr>
          <w:rFonts w:ascii="Arial" w:hAnsi="Arial" w:cs="Arial"/>
          <w:color w:val="auto"/>
          <w:sz w:val="22"/>
          <w:szCs w:val="22"/>
        </w:rPr>
        <w:t xml:space="preserve"> </w:t>
      </w:r>
      <w:r w:rsidR="00EA343E">
        <w:rPr>
          <w:rFonts w:ascii="Arial" w:hAnsi="Arial" w:cs="Arial"/>
          <w:color w:val="auto"/>
          <w:sz w:val="22"/>
          <w:szCs w:val="22"/>
        </w:rPr>
        <w:t>при покупке от 3-х единиц товара одного артикула, участвующих</w:t>
      </w:r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 в Акции, </w:t>
      </w:r>
      <w:r w:rsidR="00EA343E">
        <w:rPr>
          <w:rFonts w:ascii="Arial" w:hAnsi="Arial" w:cs="Arial"/>
          <w:color w:val="auto"/>
          <w:sz w:val="22"/>
          <w:szCs w:val="22"/>
        </w:rPr>
        <w:t>отмеченных</w:t>
      </w:r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 знаком «</w:t>
      </w:r>
      <w:proofErr w:type="spellStart"/>
      <w:r w:rsidR="00EA343E" w:rsidRPr="002B6D9C">
        <w:rPr>
          <w:rFonts w:ascii="Arial" w:hAnsi="Arial" w:cs="Arial"/>
          <w:color w:val="auto"/>
          <w:sz w:val="22"/>
          <w:szCs w:val="22"/>
        </w:rPr>
        <w:t>Кэшбэк</w:t>
      </w:r>
      <w:proofErr w:type="spellEnd"/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EA343E">
        <w:rPr>
          <w:rFonts w:ascii="Arial" w:hAnsi="Arial" w:cs="Arial"/>
          <w:color w:val="auto"/>
          <w:sz w:val="22"/>
          <w:szCs w:val="22"/>
        </w:rPr>
        <w:t>1</w:t>
      </w:r>
      <w:r w:rsidR="00EA343E" w:rsidRPr="002B6D9C">
        <w:rPr>
          <w:rFonts w:ascii="Arial" w:hAnsi="Arial" w:cs="Arial"/>
          <w:color w:val="auto"/>
          <w:sz w:val="22"/>
          <w:szCs w:val="22"/>
        </w:rPr>
        <w:t>0%</w:t>
      </w:r>
      <w:r w:rsidR="00EA343E">
        <w:rPr>
          <w:rFonts w:ascii="Arial" w:hAnsi="Arial" w:cs="Arial"/>
          <w:color w:val="auto"/>
          <w:sz w:val="22"/>
          <w:szCs w:val="22"/>
        </w:rPr>
        <w:t xml:space="preserve">» </w:t>
      </w:r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(в зависимости от категории товаров) </w:t>
      </w:r>
      <w:r w:rsidR="00EA343E">
        <w:rPr>
          <w:rFonts w:ascii="Arial" w:hAnsi="Arial" w:cs="Arial"/>
          <w:color w:val="auto"/>
          <w:sz w:val="22"/>
          <w:szCs w:val="22"/>
        </w:rPr>
        <w:t>и указанных</w:t>
      </w:r>
      <w:r w:rsidR="00EA343E" w:rsidRPr="002B6D9C">
        <w:rPr>
          <w:rFonts w:ascii="Arial" w:hAnsi="Arial" w:cs="Arial"/>
          <w:color w:val="auto"/>
          <w:sz w:val="22"/>
          <w:szCs w:val="22"/>
        </w:rPr>
        <w:t xml:space="preserve"> в Приложении №2 к правилам Акции, в размере</w:t>
      </w:r>
      <w:r w:rsidR="00EA343E">
        <w:rPr>
          <w:rFonts w:ascii="Arial" w:hAnsi="Arial" w:cs="Arial"/>
          <w:color w:val="auto"/>
          <w:sz w:val="22"/>
          <w:szCs w:val="22"/>
        </w:rPr>
        <w:t xml:space="preserve"> 10% </w:t>
      </w:r>
      <w:r w:rsidR="00EA343E" w:rsidRPr="002B6D9C">
        <w:rPr>
          <w:rFonts w:ascii="Arial" w:hAnsi="Arial" w:cs="Arial"/>
          <w:color w:val="auto"/>
          <w:sz w:val="22"/>
          <w:szCs w:val="22"/>
        </w:rPr>
        <w:t>от фактически уплаченной денежными средствами стоимости покупки.</w:t>
      </w:r>
    </w:p>
    <w:p w14:paraId="5CE6D215" w14:textId="0ECA3FD9" w:rsidR="00505669" w:rsidRPr="002B6D9C" w:rsidRDefault="00505669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4.3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Акционные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Strong"/>
          <w:rFonts w:ascii="Arial" w:hAnsi="Arial" w:cs="Arial"/>
          <w:color w:val="auto"/>
          <w:sz w:val="22"/>
          <w:szCs w:val="22"/>
        </w:rPr>
        <w:t xml:space="preserve">баллы </w:t>
      </w:r>
      <w:r w:rsidRPr="002B6D9C">
        <w:rPr>
          <w:rFonts w:ascii="Arial" w:hAnsi="Arial" w:cs="Arial"/>
          <w:color w:val="auto"/>
          <w:sz w:val="22"/>
          <w:szCs w:val="22"/>
        </w:rPr>
        <w:t>начисляются в рублёвом эквиваленте 1 балл = 1 рубль</w:t>
      </w:r>
      <w:r w:rsidR="008F6062"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1E16662B" w14:textId="0000298C" w:rsidR="00505669" w:rsidRPr="002B6D9C" w:rsidRDefault="00505669" w:rsidP="00ED6E0F">
      <w:pPr>
        <w:jc w:val="both"/>
        <w:rPr>
          <w:rFonts w:cs="Arial"/>
          <w:color w:val="auto"/>
          <w:sz w:val="22"/>
          <w:shd w:val="clear" w:color="auto" w:fill="FFFFFF"/>
        </w:rPr>
      </w:pPr>
      <w:r w:rsidRPr="002B6D9C">
        <w:rPr>
          <w:rFonts w:cs="Arial"/>
          <w:color w:val="auto"/>
          <w:sz w:val="22"/>
          <w:shd w:val="clear" w:color="auto" w:fill="FFFFFF"/>
        </w:rPr>
        <w:t>4.4</w:t>
      </w:r>
      <w:r w:rsidR="00E36CAA" w:rsidRPr="002B6D9C">
        <w:rPr>
          <w:rFonts w:cs="Arial"/>
          <w:color w:val="auto"/>
          <w:sz w:val="22"/>
          <w:shd w:val="clear" w:color="auto" w:fill="FFFFFF"/>
        </w:rPr>
        <w:t>.</w:t>
      </w:r>
      <w:r w:rsidRPr="002B6D9C">
        <w:rPr>
          <w:rFonts w:cs="Arial"/>
          <w:color w:val="auto"/>
          <w:sz w:val="22"/>
          <w:shd w:val="clear" w:color="auto" w:fill="FFFFFF"/>
        </w:rPr>
        <w:t xml:space="preserve"> Участник </w:t>
      </w:r>
      <w:r w:rsidR="00D53581" w:rsidRPr="002B6D9C">
        <w:rPr>
          <w:rFonts w:cs="Arial"/>
          <w:color w:val="auto"/>
          <w:sz w:val="22"/>
          <w:shd w:val="clear" w:color="auto" w:fill="FFFFFF"/>
        </w:rPr>
        <w:t>А</w:t>
      </w:r>
      <w:r w:rsidRPr="002B6D9C">
        <w:rPr>
          <w:rFonts w:cs="Arial"/>
          <w:color w:val="auto"/>
          <w:sz w:val="22"/>
          <w:shd w:val="clear" w:color="auto" w:fill="FFFFFF"/>
        </w:rPr>
        <w:t xml:space="preserve">кции может оплатить баллами до 20% (двадцати процентов) от суммы </w:t>
      </w:r>
      <w:r w:rsidR="008F6062" w:rsidRPr="002B6D9C">
        <w:rPr>
          <w:rFonts w:cs="Arial"/>
          <w:color w:val="auto"/>
          <w:sz w:val="22"/>
          <w:shd w:val="clear" w:color="auto" w:fill="FFFFFF"/>
        </w:rPr>
        <w:t>по</w:t>
      </w:r>
      <w:r w:rsidRPr="002B6D9C">
        <w:rPr>
          <w:rFonts w:cs="Arial"/>
          <w:color w:val="auto"/>
          <w:sz w:val="22"/>
          <w:shd w:val="clear" w:color="auto" w:fill="FFFFFF"/>
        </w:rPr>
        <w:t>следующих покупок</w:t>
      </w:r>
      <w:r w:rsidR="008F6062" w:rsidRPr="002B6D9C">
        <w:rPr>
          <w:rFonts w:cs="Arial"/>
          <w:color w:val="auto"/>
          <w:sz w:val="22"/>
          <w:shd w:val="clear" w:color="auto" w:fill="FFFFFF"/>
        </w:rPr>
        <w:t xml:space="preserve"> в ТЦ МЕТРО согласно адресной программе Акции (Приложение №1).</w:t>
      </w:r>
      <w:r w:rsidRPr="002B6D9C">
        <w:rPr>
          <w:rFonts w:cs="Arial"/>
          <w:color w:val="auto"/>
          <w:sz w:val="22"/>
          <w:shd w:val="clear" w:color="auto" w:fill="FFFFFF"/>
        </w:rPr>
        <w:t> </w:t>
      </w:r>
    </w:p>
    <w:p w14:paraId="5C5A40BB" w14:textId="3C999226" w:rsidR="00505669" w:rsidRPr="002B6D9C" w:rsidRDefault="00C6772B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4.5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Баллы</w:t>
      </w:r>
      <w:r w:rsidR="00505669" w:rsidRPr="002B6D9C">
        <w:rPr>
          <w:rFonts w:ascii="Arial" w:hAnsi="Arial" w:cs="Arial"/>
          <w:color w:val="auto"/>
          <w:sz w:val="22"/>
          <w:szCs w:val="22"/>
        </w:rPr>
        <w:t xml:space="preserve"> можно списать на покупку любых товаров, кроме товаров отделов «Табак», «Оптовый алкоголь», «Розничный алкоголь» (за исключением пива, пивных напитков, сидра, </w:t>
      </w:r>
      <w:proofErr w:type="spellStart"/>
      <w:r w:rsidR="00505669" w:rsidRPr="002B6D9C">
        <w:rPr>
          <w:rFonts w:ascii="Arial" w:hAnsi="Arial" w:cs="Arial"/>
          <w:color w:val="auto"/>
          <w:sz w:val="22"/>
          <w:szCs w:val="22"/>
        </w:rPr>
        <w:t>пуарэ</w:t>
      </w:r>
      <w:proofErr w:type="spellEnd"/>
      <w:r w:rsidR="00505669" w:rsidRPr="002B6D9C">
        <w:rPr>
          <w:rFonts w:ascii="Arial" w:hAnsi="Arial" w:cs="Arial"/>
          <w:color w:val="auto"/>
          <w:sz w:val="22"/>
          <w:szCs w:val="22"/>
        </w:rPr>
        <w:t xml:space="preserve">, медовухи – </w:t>
      </w:r>
      <w:r w:rsidR="00232EAF" w:rsidRPr="002B6D9C">
        <w:rPr>
          <w:rFonts w:ascii="Arial" w:hAnsi="Arial" w:cs="Arial"/>
          <w:color w:val="auto"/>
          <w:sz w:val="22"/>
          <w:szCs w:val="22"/>
        </w:rPr>
        <w:t xml:space="preserve">при покупке указанных товаров </w:t>
      </w:r>
      <w:r w:rsidR="00505669" w:rsidRPr="002B6D9C">
        <w:rPr>
          <w:rFonts w:ascii="Arial" w:hAnsi="Arial" w:cs="Arial"/>
          <w:color w:val="auto"/>
          <w:sz w:val="22"/>
          <w:szCs w:val="22"/>
        </w:rPr>
        <w:t>можно использовать</w:t>
      </w:r>
      <w:r w:rsidR="00274E4A">
        <w:rPr>
          <w:rFonts w:ascii="Arial" w:hAnsi="Arial" w:cs="Arial"/>
          <w:color w:val="auto"/>
          <w:sz w:val="22"/>
          <w:szCs w:val="22"/>
        </w:rPr>
        <w:t xml:space="preserve"> накопленный </w:t>
      </w:r>
      <w:proofErr w:type="spellStart"/>
      <w:r w:rsidR="00274E4A">
        <w:rPr>
          <w:rFonts w:ascii="Arial" w:hAnsi="Arial" w:cs="Arial"/>
          <w:color w:val="auto"/>
          <w:sz w:val="22"/>
          <w:szCs w:val="22"/>
        </w:rPr>
        <w:t>К</w:t>
      </w:r>
      <w:r w:rsidR="00232EAF" w:rsidRPr="002B6D9C">
        <w:rPr>
          <w:rFonts w:ascii="Arial" w:hAnsi="Arial" w:cs="Arial"/>
          <w:color w:val="auto"/>
          <w:sz w:val="22"/>
          <w:szCs w:val="22"/>
        </w:rPr>
        <w:t>эшб</w:t>
      </w:r>
      <w:r w:rsidR="00D45F9B" w:rsidRPr="002B6D9C">
        <w:rPr>
          <w:rFonts w:ascii="Arial" w:hAnsi="Arial" w:cs="Arial"/>
          <w:color w:val="auto"/>
          <w:sz w:val="22"/>
          <w:szCs w:val="22"/>
        </w:rPr>
        <w:t>э</w:t>
      </w:r>
      <w:r w:rsidR="00232EAF" w:rsidRPr="002B6D9C">
        <w:rPr>
          <w:rFonts w:ascii="Arial" w:hAnsi="Arial" w:cs="Arial"/>
          <w:color w:val="auto"/>
          <w:sz w:val="22"/>
          <w:szCs w:val="22"/>
        </w:rPr>
        <w:t>к</w:t>
      </w:r>
      <w:proofErr w:type="spellEnd"/>
      <w:r w:rsidR="00505669" w:rsidRPr="002B6D9C">
        <w:rPr>
          <w:rFonts w:ascii="Arial" w:hAnsi="Arial" w:cs="Arial"/>
          <w:color w:val="auto"/>
          <w:sz w:val="22"/>
          <w:szCs w:val="22"/>
        </w:rPr>
        <w:t>)</w:t>
      </w:r>
      <w:r w:rsidR="00D91680" w:rsidRPr="00D91680">
        <w:t xml:space="preserve"> </w:t>
      </w:r>
      <w:r w:rsidR="00D91680" w:rsidRPr="00D91680">
        <w:rPr>
          <w:rFonts w:ascii="Arial" w:hAnsi="Arial" w:cs="Arial"/>
          <w:color w:val="auto"/>
          <w:sz w:val="22"/>
          <w:szCs w:val="22"/>
        </w:rPr>
        <w:t>и Подарочных карт METRO</w:t>
      </w:r>
      <w:r w:rsidR="00505669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724038" w14:textId="2A1CEF2C" w:rsidR="00505669" w:rsidRPr="002B6D9C" w:rsidRDefault="00505669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4.6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Рекламная акция может быть з</w:t>
      </w:r>
      <w:r w:rsidR="006303E0" w:rsidRPr="002B6D9C">
        <w:rPr>
          <w:rFonts w:ascii="Arial" w:hAnsi="Arial" w:cs="Arial"/>
          <w:color w:val="auto"/>
          <w:sz w:val="22"/>
          <w:szCs w:val="22"/>
        </w:rPr>
        <w:t>авершена</w:t>
      </w:r>
      <w:r w:rsidR="008F6062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>досрочно при продаже всех или части товаров, участвующих в </w:t>
      </w:r>
      <w:r w:rsidR="008F6062" w:rsidRPr="002B6D9C">
        <w:rPr>
          <w:rFonts w:ascii="Arial" w:hAnsi="Arial" w:cs="Arial"/>
          <w:color w:val="auto"/>
          <w:sz w:val="22"/>
          <w:szCs w:val="22"/>
        </w:rPr>
        <w:t>А</w:t>
      </w:r>
      <w:r w:rsidRPr="002B6D9C">
        <w:rPr>
          <w:rFonts w:ascii="Arial" w:hAnsi="Arial" w:cs="Arial"/>
          <w:color w:val="auto"/>
          <w:sz w:val="22"/>
          <w:szCs w:val="22"/>
        </w:rPr>
        <w:t>кции.</w:t>
      </w:r>
    </w:p>
    <w:p w14:paraId="7316689A" w14:textId="7AC389E3" w:rsidR="00505669" w:rsidRPr="002B6D9C" w:rsidRDefault="00505669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lastRenderedPageBreak/>
        <w:t>4.7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Организатор </w:t>
      </w:r>
      <w:r w:rsidR="008F6062" w:rsidRPr="002B6D9C">
        <w:rPr>
          <w:rFonts w:ascii="Arial" w:hAnsi="Arial" w:cs="Arial"/>
          <w:color w:val="auto"/>
          <w:sz w:val="22"/>
          <w:szCs w:val="22"/>
        </w:rPr>
        <w:t>А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кции вправе </w:t>
      </w:r>
      <w:r w:rsidR="00EA455B" w:rsidRPr="002B6D9C">
        <w:rPr>
          <w:rFonts w:ascii="Arial" w:hAnsi="Arial" w:cs="Arial"/>
          <w:color w:val="auto"/>
          <w:sz w:val="22"/>
          <w:szCs w:val="22"/>
        </w:rPr>
        <w:t>добавлять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и </w:t>
      </w:r>
      <w:r w:rsidR="00EA455B" w:rsidRPr="002B6D9C">
        <w:rPr>
          <w:rFonts w:ascii="Arial" w:hAnsi="Arial" w:cs="Arial"/>
          <w:color w:val="auto"/>
          <w:sz w:val="22"/>
          <w:szCs w:val="22"/>
        </w:rPr>
        <w:t>исключать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из 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акционного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перечня новые товары без дополнительного уведомления.</w:t>
      </w:r>
      <w:r w:rsidR="005E695B" w:rsidRPr="002B6D9C">
        <w:rPr>
          <w:rFonts w:ascii="Arial" w:hAnsi="Arial" w:cs="Arial"/>
          <w:color w:val="auto"/>
          <w:sz w:val="22"/>
          <w:szCs w:val="22"/>
        </w:rPr>
        <w:t xml:space="preserve"> Обновленный </w:t>
      </w:r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перечень </w:t>
      </w:r>
      <w:proofErr w:type="spellStart"/>
      <w:r w:rsidR="00FE287B" w:rsidRPr="002B6D9C">
        <w:rPr>
          <w:rFonts w:ascii="Arial" w:hAnsi="Arial" w:cs="Arial"/>
          <w:color w:val="auto"/>
          <w:sz w:val="22"/>
          <w:szCs w:val="22"/>
        </w:rPr>
        <w:t>акционных</w:t>
      </w:r>
      <w:proofErr w:type="spellEnd"/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 товаров</w:t>
      </w:r>
      <w:r w:rsidR="005E695B" w:rsidRPr="002B6D9C">
        <w:rPr>
          <w:rFonts w:ascii="Arial" w:hAnsi="Arial" w:cs="Arial"/>
          <w:color w:val="auto"/>
          <w:sz w:val="22"/>
          <w:szCs w:val="22"/>
        </w:rPr>
        <w:t xml:space="preserve"> будет публиковаться в приложении обновленных правил</w:t>
      </w:r>
      <w:r w:rsidR="00EA0837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="0015742E" w:rsidRPr="002B6D9C">
        <w:rPr>
          <w:rFonts w:ascii="Arial" w:hAnsi="Arial" w:cs="Arial"/>
          <w:color w:val="auto"/>
          <w:sz w:val="22"/>
          <w:szCs w:val="22"/>
        </w:rPr>
        <w:t xml:space="preserve">на </w:t>
      </w:r>
      <w:r w:rsidR="0015742E" w:rsidRPr="006C0B04">
        <w:rPr>
          <w:rFonts w:ascii="Arial" w:hAnsi="Arial" w:cs="Arial"/>
          <w:color w:val="auto"/>
          <w:sz w:val="22"/>
          <w:szCs w:val="22"/>
        </w:rPr>
        <w:t>доске потребителей</w:t>
      </w:r>
      <w:r w:rsidR="0015742E">
        <w:rPr>
          <w:rFonts w:ascii="Arial" w:hAnsi="Arial" w:cs="Arial"/>
          <w:color w:val="auto"/>
          <w:sz w:val="22"/>
          <w:szCs w:val="22"/>
        </w:rPr>
        <w:t>.</w:t>
      </w:r>
    </w:p>
    <w:p w14:paraId="3DB7C7FE" w14:textId="4CB31437" w:rsidR="005811AF" w:rsidRPr="002B6D9C" w:rsidRDefault="005811AF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4.8. Организатор вправе менять сроки (периоды) списания баллов</w:t>
      </w:r>
      <w:r w:rsidR="00360AC3" w:rsidRPr="002B6D9C">
        <w:rPr>
          <w:rFonts w:ascii="Arial" w:hAnsi="Arial" w:cs="Arial"/>
          <w:color w:val="auto"/>
          <w:sz w:val="22"/>
          <w:szCs w:val="22"/>
        </w:rPr>
        <w:t xml:space="preserve"> в одностороннем порядке</w:t>
      </w:r>
      <w:r w:rsidR="00A57EC0"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0D1B63EA" w14:textId="749F2647" w:rsidR="00FE287B" w:rsidRPr="002B6D9C" w:rsidRDefault="00EA0837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И</w:t>
      </w:r>
      <w:r w:rsidR="00FE287B" w:rsidRPr="002B6D9C">
        <w:rPr>
          <w:rFonts w:ascii="Arial" w:hAnsi="Arial" w:cs="Arial"/>
          <w:color w:val="auto"/>
          <w:sz w:val="22"/>
          <w:szCs w:val="22"/>
        </w:rPr>
        <w:t>зменения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будут представлены</w:t>
      </w:r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 на </w:t>
      </w:r>
      <w:r w:rsidR="006C0B04" w:rsidRPr="006C0B04">
        <w:rPr>
          <w:rFonts w:ascii="Arial" w:hAnsi="Arial" w:cs="Arial"/>
          <w:color w:val="auto"/>
          <w:sz w:val="22"/>
          <w:szCs w:val="22"/>
        </w:rPr>
        <w:t>доске потребителей</w:t>
      </w:r>
      <w:r w:rsidR="006C0B04">
        <w:rPr>
          <w:rFonts w:ascii="Arial" w:hAnsi="Arial" w:cs="Arial"/>
          <w:color w:val="auto"/>
          <w:sz w:val="22"/>
          <w:szCs w:val="22"/>
        </w:rPr>
        <w:t>.</w:t>
      </w:r>
    </w:p>
    <w:p w14:paraId="4E80326A" w14:textId="7ABBD4A5" w:rsidR="00505669" w:rsidRPr="002B6D9C" w:rsidRDefault="00505669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4.</w:t>
      </w:r>
      <w:r w:rsidR="005811AF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9</w:t>
      </w:r>
      <w:r w:rsidR="00E36CAA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Организатор вправе отказать в </w:t>
      </w:r>
      <w:r w:rsidR="00360AC3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участии в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А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кции без уведомления в случаях, если </w:t>
      </w:r>
      <w:r w:rsidR="001F2AE9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Участник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не соблюдает настоящие правила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А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кции</w:t>
      </w:r>
      <w:r w:rsidR="001F2AE9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;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совершил или намеревается совершить действия, расце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не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нные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Организатором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как мошеннические, обман или прочие манипуляции, которые повлекли или могут повлечь за собой материальные, моральные и прочие вредоносные последствия различного типа и степени для компании</w:t>
      </w:r>
      <w:r w:rsidR="00C6772B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271AEFDD" w14:textId="3E202A6C" w:rsidR="006303E0" w:rsidRPr="002B6D9C" w:rsidRDefault="006303E0" w:rsidP="002B6D9C">
      <w:pPr>
        <w:pStyle w:val="NormalWeb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4.10. Организатор вправе изменить или досрочно прекратить проведение Акции в одностороннем порядке по своему усмотрению с размещением новой редакции Правил или иной соответствующей информации (например, о прекращении Акции) </w:t>
      </w:r>
      <w:r w:rsidR="0015742E" w:rsidRPr="002B6D9C">
        <w:rPr>
          <w:rFonts w:ascii="Arial" w:hAnsi="Arial" w:cs="Arial"/>
          <w:color w:val="auto"/>
          <w:sz w:val="22"/>
          <w:szCs w:val="22"/>
        </w:rPr>
        <w:t xml:space="preserve">на </w:t>
      </w:r>
      <w:r w:rsidR="0015742E" w:rsidRPr="006C0B04">
        <w:rPr>
          <w:rFonts w:ascii="Arial" w:hAnsi="Arial" w:cs="Arial"/>
          <w:color w:val="auto"/>
          <w:sz w:val="22"/>
          <w:szCs w:val="22"/>
        </w:rPr>
        <w:t>доске потребителей</w:t>
      </w:r>
      <w:r w:rsidR="0015742E">
        <w:rPr>
          <w:rFonts w:ascii="Arial" w:hAnsi="Arial" w:cs="Arial"/>
          <w:color w:val="auto"/>
          <w:sz w:val="22"/>
          <w:szCs w:val="22"/>
        </w:rPr>
        <w:t>.</w:t>
      </w:r>
    </w:p>
    <w:p w14:paraId="66A5C284" w14:textId="77777777" w:rsidR="009B3234" w:rsidRPr="002B6D9C" w:rsidRDefault="009B3234" w:rsidP="002B6D9C">
      <w:pPr>
        <w:pStyle w:val="NormalWeb"/>
        <w:rPr>
          <w:rFonts w:cs="Arial"/>
          <w:b/>
          <w:bCs/>
          <w:color w:val="auto"/>
          <w:sz w:val="22"/>
        </w:rPr>
      </w:pPr>
      <w:r w:rsidRPr="002B6D9C">
        <w:rPr>
          <w:rStyle w:val="Strong"/>
          <w:rFonts w:cs="Arial"/>
          <w:color w:val="auto"/>
          <w:sz w:val="22"/>
        </w:rPr>
        <w:t xml:space="preserve">            </w:t>
      </w:r>
      <w:r w:rsidR="00C6772B" w:rsidRPr="002B6D9C">
        <w:rPr>
          <w:rStyle w:val="Strong"/>
          <w:rFonts w:cs="Arial"/>
          <w:color w:val="auto"/>
          <w:sz w:val="22"/>
        </w:rPr>
        <w:t>5</w:t>
      </w:r>
      <w:r w:rsidRPr="002B6D9C">
        <w:rPr>
          <w:rStyle w:val="Strong"/>
          <w:rFonts w:cs="Arial"/>
          <w:color w:val="auto"/>
          <w:sz w:val="22"/>
        </w:rPr>
        <w:t>.</w:t>
      </w:r>
      <w:r w:rsidR="008B7AD3" w:rsidRPr="002B6D9C">
        <w:rPr>
          <w:rStyle w:val="Strong"/>
          <w:rFonts w:cs="Arial"/>
          <w:color w:val="auto"/>
          <w:sz w:val="22"/>
        </w:rPr>
        <w:t xml:space="preserve"> Дополнительные</w:t>
      </w:r>
      <w:r w:rsidRPr="002B6D9C">
        <w:rPr>
          <w:rStyle w:val="Strong"/>
          <w:rFonts w:cs="Arial"/>
          <w:color w:val="auto"/>
          <w:sz w:val="22"/>
        </w:rPr>
        <w:t xml:space="preserve"> условия Акции «</w:t>
      </w:r>
      <w:proofErr w:type="spellStart"/>
      <w:r w:rsidRPr="002B6D9C">
        <w:rPr>
          <w:rStyle w:val="Strong"/>
          <w:rFonts w:cs="Arial"/>
          <w:color w:val="auto"/>
          <w:sz w:val="22"/>
        </w:rPr>
        <w:t>Кэшбэк</w:t>
      </w:r>
      <w:proofErr w:type="spellEnd"/>
      <w:r w:rsidRPr="002B6D9C">
        <w:rPr>
          <w:rStyle w:val="Strong"/>
          <w:rFonts w:cs="Arial"/>
          <w:color w:val="auto"/>
          <w:sz w:val="22"/>
        </w:rPr>
        <w:t>»</w:t>
      </w:r>
    </w:p>
    <w:p w14:paraId="00242AA2" w14:textId="77777777" w:rsidR="009B3234" w:rsidRPr="002B6D9C" w:rsidRDefault="009B3234" w:rsidP="002B6D9C">
      <w:pPr>
        <w:pStyle w:val="ListParagraph"/>
        <w:ind w:left="1800"/>
        <w:jc w:val="both"/>
        <w:rPr>
          <w:rFonts w:ascii="Arial" w:hAnsi="Arial" w:cs="Arial"/>
          <w:color w:val="auto"/>
          <w:sz w:val="22"/>
          <w:highlight w:val="yellow"/>
        </w:rPr>
      </w:pPr>
    </w:p>
    <w:p w14:paraId="068432D1" w14:textId="01EE244D" w:rsidR="009B3234" w:rsidRPr="002B6D9C" w:rsidRDefault="00C6772B" w:rsidP="00ED6E0F">
      <w:pPr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</w:t>
      </w:r>
      <w:r w:rsidR="009B3234" w:rsidRPr="002B6D9C">
        <w:rPr>
          <w:rFonts w:cs="Arial"/>
          <w:color w:val="auto"/>
          <w:sz w:val="22"/>
          <w:lang w:eastAsia="ru-RU"/>
        </w:rPr>
        <w:t>.1</w:t>
      </w:r>
      <w:r w:rsidR="00E36CAA" w:rsidRPr="002B6D9C">
        <w:rPr>
          <w:rFonts w:cs="Arial"/>
          <w:color w:val="auto"/>
          <w:sz w:val="22"/>
          <w:lang w:eastAsia="ru-RU"/>
        </w:rPr>
        <w:t>.</w:t>
      </w:r>
      <w:r w:rsidR="009B3234" w:rsidRPr="002B6D9C">
        <w:rPr>
          <w:rFonts w:cs="Arial"/>
          <w:color w:val="auto"/>
          <w:sz w:val="22"/>
          <w:lang w:eastAsia="ru-RU"/>
        </w:rPr>
        <w:t xml:space="preserve"> Максималь</w:t>
      </w:r>
      <w:r w:rsidR="00EA343E">
        <w:rPr>
          <w:rFonts w:cs="Arial"/>
          <w:color w:val="auto"/>
          <w:sz w:val="22"/>
          <w:lang w:eastAsia="ru-RU"/>
        </w:rPr>
        <w:t xml:space="preserve">ная сумма начисления </w:t>
      </w:r>
      <w:proofErr w:type="spellStart"/>
      <w:r w:rsidR="00EA343E">
        <w:rPr>
          <w:rFonts w:cs="Arial"/>
          <w:color w:val="auto"/>
          <w:sz w:val="22"/>
          <w:lang w:eastAsia="ru-RU"/>
        </w:rPr>
        <w:t>кэшбэка</w:t>
      </w:r>
      <w:proofErr w:type="spellEnd"/>
      <w:r w:rsidR="00EA343E">
        <w:rPr>
          <w:rFonts w:cs="Arial"/>
          <w:color w:val="auto"/>
          <w:sz w:val="22"/>
          <w:lang w:eastAsia="ru-RU"/>
        </w:rPr>
        <w:t xml:space="preserve"> – 10 </w:t>
      </w:r>
      <w:r w:rsidR="009B3234" w:rsidRPr="002B6D9C">
        <w:rPr>
          <w:rFonts w:cs="Arial"/>
          <w:color w:val="auto"/>
          <w:sz w:val="22"/>
          <w:lang w:eastAsia="ru-RU"/>
        </w:rPr>
        <w:t>000 баллов за ве</w:t>
      </w:r>
      <w:r w:rsidRPr="002B6D9C">
        <w:rPr>
          <w:rFonts w:cs="Arial"/>
          <w:color w:val="auto"/>
          <w:sz w:val="22"/>
          <w:lang w:eastAsia="ru-RU"/>
        </w:rPr>
        <w:t xml:space="preserve">сь период </w:t>
      </w:r>
      <w:r w:rsidR="00ED6E0F" w:rsidRPr="002B6D9C">
        <w:rPr>
          <w:rFonts w:cs="Arial"/>
          <w:color w:val="auto"/>
          <w:sz w:val="22"/>
          <w:lang w:eastAsia="ru-RU"/>
        </w:rPr>
        <w:t>А</w:t>
      </w:r>
      <w:r w:rsidRPr="002B6D9C">
        <w:rPr>
          <w:rFonts w:cs="Arial"/>
          <w:color w:val="auto"/>
          <w:sz w:val="22"/>
          <w:lang w:eastAsia="ru-RU"/>
        </w:rPr>
        <w:t>кции</w:t>
      </w:r>
      <w:r w:rsidR="00360AC3" w:rsidRPr="002B6D9C">
        <w:rPr>
          <w:rFonts w:cs="Arial"/>
          <w:color w:val="auto"/>
          <w:sz w:val="22"/>
          <w:lang w:eastAsia="ru-RU"/>
        </w:rPr>
        <w:t xml:space="preserve">, указанный в п. </w:t>
      </w:r>
      <w:r w:rsidR="00F828EC" w:rsidRPr="002B6D9C">
        <w:rPr>
          <w:rFonts w:cs="Arial"/>
          <w:color w:val="auto"/>
          <w:sz w:val="22"/>
          <w:lang w:eastAsia="ru-RU"/>
        </w:rPr>
        <w:t>4.1</w:t>
      </w:r>
      <w:r w:rsidRPr="002B6D9C">
        <w:rPr>
          <w:rFonts w:cs="Arial"/>
          <w:color w:val="auto"/>
          <w:sz w:val="22"/>
          <w:lang w:eastAsia="ru-RU"/>
        </w:rPr>
        <w:t>.</w:t>
      </w:r>
    </w:p>
    <w:p w14:paraId="189E249E" w14:textId="5DBFF58F" w:rsidR="009B3234" w:rsidRPr="002B6D9C" w:rsidRDefault="00C6772B" w:rsidP="00ED6E0F">
      <w:pPr>
        <w:spacing w:line="360" w:lineRule="auto"/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5.2</w:t>
      </w:r>
      <w:r w:rsidR="00E36CAA" w:rsidRPr="002B6D9C">
        <w:rPr>
          <w:rFonts w:cs="Arial"/>
          <w:color w:val="auto"/>
          <w:sz w:val="22"/>
          <w:lang w:eastAsia="ru-RU"/>
        </w:rPr>
        <w:t>.</w:t>
      </w:r>
      <w:r w:rsidR="009B3234" w:rsidRPr="002B6D9C">
        <w:rPr>
          <w:rFonts w:cs="Arial"/>
          <w:color w:val="auto"/>
          <w:sz w:val="22"/>
          <w:lang w:eastAsia="ru-RU"/>
        </w:rPr>
        <w:t xml:space="preserve"> При списании баллов </w:t>
      </w:r>
      <w:proofErr w:type="spellStart"/>
      <w:r w:rsidR="009B3234" w:rsidRPr="002B6D9C">
        <w:rPr>
          <w:rFonts w:cs="Arial"/>
          <w:color w:val="auto"/>
          <w:sz w:val="22"/>
          <w:lang w:eastAsia="ru-RU"/>
        </w:rPr>
        <w:t>кэшбэка</w:t>
      </w:r>
      <w:proofErr w:type="spellEnd"/>
      <w:r w:rsidR="009B3234" w:rsidRPr="002B6D9C">
        <w:rPr>
          <w:rFonts w:cs="Arial"/>
          <w:color w:val="auto"/>
          <w:sz w:val="22"/>
          <w:lang w:eastAsia="ru-RU"/>
        </w:rPr>
        <w:t xml:space="preserve"> другие купоны на скидку и ваучеры применяются (эта скидка суммируется с другими, в остальном действуют услов</w:t>
      </w:r>
      <w:r w:rsidRPr="002B6D9C">
        <w:rPr>
          <w:rFonts w:cs="Arial"/>
          <w:color w:val="auto"/>
          <w:sz w:val="22"/>
          <w:lang w:eastAsia="ru-RU"/>
        </w:rPr>
        <w:t xml:space="preserve">ия самих скидок и ваучеров). </w:t>
      </w:r>
    </w:p>
    <w:p w14:paraId="3AD5E06D" w14:textId="6398F715" w:rsidR="00704CF8" w:rsidRPr="00704CF8" w:rsidRDefault="00C6772B" w:rsidP="00704CF8">
      <w:pPr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5.3</w:t>
      </w:r>
      <w:r w:rsidR="009B3234" w:rsidRPr="002B6D9C">
        <w:rPr>
          <w:rFonts w:cs="Arial"/>
          <w:color w:val="auto"/>
          <w:sz w:val="22"/>
          <w:lang w:eastAsia="ru-RU"/>
        </w:rPr>
        <w:t xml:space="preserve">. </w:t>
      </w:r>
      <w:r w:rsidR="00704CF8" w:rsidRPr="00704CF8">
        <w:rPr>
          <w:rFonts w:cs="Arial"/>
          <w:color w:val="auto"/>
          <w:sz w:val="22"/>
          <w:lang w:eastAsia="ru-RU"/>
        </w:rPr>
        <w:t>Узнать количество доступных бонусов будет возможно только в период списания на кассе (на экране),</w:t>
      </w:r>
      <w:r w:rsidR="00405252">
        <w:rPr>
          <w:rFonts w:cs="Arial"/>
          <w:color w:val="auto"/>
          <w:sz w:val="22"/>
          <w:lang w:eastAsia="ru-RU"/>
        </w:rPr>
        <w:t xml:space="preserve"> </w:t>
      </w:r>
      <w:r w:rsidR="00704CF8" w:rsidRPr="00704CF8">
        <w:rPr>
          <w:rFonts w:cs="Arial"/>
          <w:color w:val="auto"/>
          <w:sz w:val="22"/>
          <w:lang w:eastAsia="ru-RU"/>
        </w:rPr>
        <w:t>а также на чеке после совершения покупки</w:t>
      </w:r>
    </w:p>
    <w:p w14:paraId="05468C39" w14:textId="6124A500" w:rsidR="00F86613" w:rsidRPr="002B6D9C" w:rsidRDefault="00F86613" w:rsidP="00ED6E0F">
      <w:pPr>
        <w:jc w:val="both"/>
        <w:rPr>
          <w:rFonts w:cs="Arial"/>
          <w:color w:val="auto"/>
          <w:sz w:val="22"/>
          <w:lang w:eastAsia="ru-RU"/>
        </w:rPr>
      </w:pPr>
    </w:p>
    <w:p w14:paraId="16760ADA" w14:textId="283C4AAA" w:rsidR="00C43930" w:rsidRPr="002B6D9C" w:rsidRDefault="00C43930" w:rsidP="00ED6E0F">
      <w:pPr>
        <w:jc w:val="both"/>
        <w:rPr>
          <w:rStyle w:val="Strong"/>
          <w:color w:val="auto"/>
          <w:sz w:val="22"/>
        </w:rPr>
      </w:pPr>
      <w:r w:rsidRPr="002B6D9C">
        <w:rPr>
          <w:rStyle w:val="Strong"/>
          <w:color w:val="auto"/>
          <w:sz w:val="22"/>
        </w:rPr>
        <w:t>Приложение №1</w:t>
      </w:r>
    </w:p>
    <w:p w14:paraId="63148B46" w14:textId="644F0A84" w:rsidR="00C43930" w:rsidRPr="002B6D9C" w:rsidRDefault="00C43930" w:rsidP="002B6D9C">
      <w:pPr>
        <w:jc w:val="both"/>
        <w:rPr>
          <w:b/>
          <w:bCs/>
          <w:color w:val="auto"/>
          <w:sz w:val="22"/>
        </w:rPr>
      </w:pPr>
      <w:r w:rsidRPr="002B6D9C">
        <w:rPr>
          <w:rStyle w:val="Strong"/>
          <w:color w:val="auto"/>
          <w:sz w:val="22"/>
        </w:rPr>
        <w:t>Список ТЦ, участвующих в 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4"/>
        <w:gridCol w:w="2596"/>
        <w:gridCol w:w="6281"/>
      </w:tblGrid>
      <w:tr w:rsidR="00D45F9B" w:rsidRPr="002B6D9C" w14:paraId="34813930" w14:textId="77777777" w:rsidTr="00676133">
        <w:trPr>
          <w:trHeight w:val="4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2FD9F1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Номер магазина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C8C067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CFCACE2" w14:textId="77777777" w:rsidR="00C43930" w:rsidRPr="002B6D9C" w:rsidRDefault="00C43930" w:rsidP="002B6D9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Адрес</w:t>
            </w:r>
          </w:p>
        </w:tc>
      </w:tr>
      <w:tr w:rsidR="00676133" w:rsidRPr="00010A52" w14:paraId="53BE4FA8" w14:textId="77777777" w:rsidTr="005864D1">
        <w:trPr>
          <w:trHeight w:val="28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B2F0" w14:textId="77777777" w:rsidR="00676133" w:rsidRPr="00010A52" w:rsidRDefault="00676133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  <w:r w:rsidRPr="00010A52"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5EEE" w14:textId="67E92B20" w:rsidR="00676133" w:rsidRPr="00010A52" w:rsidRDefault="00456720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  <w:t>Севастополь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4B4" w14:textId="77777777" w:rsidR="00676133" w:rsidRPr="00010A52" w:rsidRDefault="00676133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  <w:r w:rsidRPr="00010A52"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  <w:t>299006, Россия, Республика Крым, г. Севастополь, ул. Тараса Шевченко, д. 61</w:t>
            </w:r>
          </w:p>
        </w:tc>
      </w:tr>
      <w:tr w:rsidR="00676133" w:rsidRPr="00010A52" w14:paraId="4C579E20" w14:textId="77777777" w:rsidTr="005864D1">
        <w:trPr>
          <w:trHeight w:val="28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B9F2" w14:textId="77777777" w:rsidR="00676133" w:rsidRPr="00010A52" w:rsidRDefault="00676133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  <w:r w:rsidRPr="00010A52"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518E" w14:textId="00554338" w:rsidR="00676133" w:rsidRPr="00010A52" w:rsidRDefault="00456720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  <w:r w:rsidRPr="00456720"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  <w:t>с. Мирное, Симферопольский район</w:t>
            </w:r>
          </w:p>
        </w:tc>
        <w:tc>
          <w:tcPr>
            <w:tcW w:w="3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9DC" w14:textId="77777777" w:rsidR="00676133" w:rsidRPr="00010A52" w:rsidRDefault="00676133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  <w:r w:rsidRPr="00010A52"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  <w:t>297503, Россия, Республика Крым, Симферопольский район, село Мирное, Евпаторийская улица, д. 125</w:t>
            </w:r>
          </w:p>
          <w:p w14:paraId="048A652A" w14:textId="77777777" w:rsidR="00676133" w:rsidRPr="00010A52" w:rsidRDefault="00676133" w:rsidP="005864D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4726B064" w14:textId="77777777" w:rsidR="00C43930" w:rsidRPr="002B6D9C" w:rsidRDefault="00C43930" w:rsidP="00ED6E0F">
      <w:pPr>
        <w:jc w:val="both"/>
        <w:rPr>
          <w:rStyle w:val="Strong"/>
          <w:color w:val="auto"/>
          <w:sz w:val="22"/>
        </w:rPr>
      </w:pPr>
    </w:p>
    <w:p w14:paraId="3BBBECF9" w14:textId="77777777" w:rsidR="00017514" w:rsidRPr="002B6D9C" w:rsidRDefault="00017514" w:rsidP="00017514">
      <w:pPr>
        <w:jc w:val="both"/>
        <w:rPr>
          <w:rStyle w:val="Strong"/>
          <w:color w:val="auto"/>
          <w:sz w:val="22"/>
        </w:rPr>
      </w:pPr>
      <w:r>
        <w:rPr>
          <w:rStyle w:val="Strong"/>
          <w:color w:val="auto"/>
          <w:sz w:val="22"/>
        </w:rPr>
        <w:t>Приложение № 2</w:t>
      </w:r>
    </w:p>
    <w:p w14:paraId="337ED224" w14:textId="77777777" w:rsidR="00017514" w:rsidRDefault="00017514" w:rsidP="00017514">
      <w:pPr>
        <w:jc w:val="both"/>
        <w:rPr>
          <w:rStyle w:val="Strong"/>
          <w:color w:val="auto"/>
          <w:sz w:val="22"/>
        </w:rPr>
      </w:pPr>
      <w:r>
        <w:rPr>
          <w:rStyle w:val="Strong"/>
          <w:color w:val="auto"/>
          <w:sz w:val="22"/>
        </w:rPr>
        <w:t>Список артикулов, участвующих в акции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3755"/>
        <w:gridCol w:w="2774"/>
      </w:tblGrid>
      <w:tr w:rsidR="00017514" w14:paraId="7B2AAB87" w14:textId="77777777" w:rsidTr="00ED56B7">
        <w:trPr>
          <w:trHeight w:val="326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2350861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MGB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33435F5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MCC</w:t>
            </w: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solid" w:color="969696" w:fill="auto"/>
          </w:tcPr>
          <w:p w14:paraId="6506D48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5214987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Кол-во к покупке для участия в Акции</w:t>
            </w:r>
          </w:p>
        </w:tc>
      </w:tr>
      <w:tr w:rsidR="00017514" w14:paraId="50755D5B" w14:textId="77777777" w:rsidTr="00ED56B7">
        <w:trPr>
          <w:trHeight w:val="326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F035C1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37307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F1D15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46507</w:t>
            </w: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DF8429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БРЕНДИ ALVISA XO 6 ЛЕТ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200BE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37C2C553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8B4DF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34972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3BCC43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45418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4917E8A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КОНЬЯК СТАРЕЙШИНА 18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451EFE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24BC4954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18CCD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124847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76CC63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129144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288BD6F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КОНЬЯК СТАРЕЙШИНА 15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7C2BC3E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666C1CD8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55D4D5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277286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D2EDD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517800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7FBDBC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0,5КОНЬЯК СТАРЕЙШИНА 12Л П/У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2B2660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374D83C8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9B80D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34987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AB2B1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45468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45A13A3E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КОНЬЯК СТАРЕЙШИНА 10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444665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29518862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C5697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535816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6CFEC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429593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6B782496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Л  КОНЬЯК СТАРЕЙШИНА 7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20831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217C170F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9E3A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420748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F6585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583624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9766FB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 КОНЬЯК СТАРЕЙШИНА СИНГ БАР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A89580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3A545974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8D5FD6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545587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A24FD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650590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7FDE90D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0,25 КОНЬЯК СТАРЕЙШИНА 7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66C9B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1BEB4201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0F87BE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226658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B7033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482897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730275A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 КОНЬЯК СТАРЕЙШИНА 5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91F8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13BDF88E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B4FF08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550809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CB9F3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656880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2A907C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 КОНЬЯК СТАРЕЙШИНА 5 ШЕР Б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99D5476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1B5D0710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F5273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546051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EE5BB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651164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F40991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  КОНЬЯК СТАРЕЙШИНА 3 ГОДА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E415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759C321B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E4B89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420516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8A7983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377338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264455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 КОНЬЯК ЗОЛОТАЯ ВЫДЕРЖКА 5*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527F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0AF641DA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3B392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187894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0C9D6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242228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51FF6B8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 Л КОНЬЯК "КИНОВСКИЙ" 3  ГОДА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CC341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60E6EDE7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48FB3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138462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DA87E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446215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409DA79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0,25 Л КОНЬЯК "КИНОВСКИЙ" 3  ГОДА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32A4B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4810440C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41B1E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551342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51BAF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656914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677F42D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 ВИСКИ ГЛЕН ИГЛС 6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35191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5A81DDA2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0F5F25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550827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C1DFA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656911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7BAE52B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 ВИСКИ ГЛЕН ИГЛС 6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9A7840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1DC26218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32073CE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123639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078B83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128941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6F800D15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 ВИСКИ ГЛЕН ИГЛС 3 ГОДА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82DF6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1D5D1F31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39F21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106460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09E946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117705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2646F8C0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0,7Л ВИСКИ ГЛЕН ИГЛС 3 ГОДА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C19AD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4D3B6AAE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82576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607BB0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129074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1F75E44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ВИСКИ НАКИ ТОМПСОН 6 ЛЕТ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C373B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6A8B913B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B78735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551344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ECF006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656916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5AC0EAE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 ВИСКИ НАКИ ТОМПСОН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6014A4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352B7A0C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4F85E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D110B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129076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3F7A0FFF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ВИСКИ РЭД ЭНД БЛЭК 3 ГОДА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C47E3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  <w:tr w:rsidR="00017514" w14:paraId="508F5438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F5E55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95583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6B2EC9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107346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5EED77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 ВОДКА MONTBLANC ТУБУС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CF99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6-ти</w:t>
            </w:r>
            <w:r w:rsidRPr="001B473C">
              <w:rPr>
                <w:rFonts w:cs="Arial"/>
                <w:color w:val="auto"/>
                <w:sz w:val="22"/>
              </w:rPr>
              <w:t xml:space="preserve"> бутылок</w:t>
            </w:r>
          </w:p>
        </w:tc>
      </w:tr>
      <w:tr w:rsidR="00017514" w14:paraId="6EBF45ED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9EBDB0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DFDE8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118541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0867E557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0,7Л ВОДКА МОНБЛАН ВОЯЖ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D5F25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6-ти</w:t>
            </w:r>
            <w:r w:rsidRPr="001B473C">
              <w:rPr>
                <w:rFonts w:cs="Arial"/>
                <w:color w:val="auto"/>
                <w:sz w:val="22"/>
              </w:rPr>
              <w:t xml:space="preserve"> бутылок</w:t>
            </w:r>
          </w:p>
        </w:tc>
      </w:tr>
      <w:tr w:rsidR="00017514" w14:paraId="6148C194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EA9021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106693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A825B8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118063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74BBD49D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0,5Л ВОДКА МОНБЛАН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D883E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6-ти</w:t>
            </w:r>
            <w:r w:rsidRPr="001B473C">
              <w:rPr>
                <w:rFonts w:cs="Arial"/>
                <w:color w:val="auto"/>
                <w:sz w:val="22"/>
              </w:rPr>
              <w:t xml:space="preserve"> бутылок</w:t>
            </w:r>
          </w:p>
        </w:tc>
      </w:tr>
      <w:tr w:rsidR="00017514" w14:paraId="133FE4FA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F373F5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35036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8651D0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45593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14:paraId="4CFD648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 ВОДКА A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06E30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6-ти</w:t>
            </w:r>
            <w:r w:rsidRPr="001B473C">
              <w:rPr>
                <w:rFonts w:cs="Arial"/>
                <w:color w:val="auto"/>
                <w:sz w:val="22"/>
              </w:rPr>
              <w:t xml:space="preserve"> бутылок</w:t>
            </w:r>
          </w:p>
        </w:tc>
      </w:tr>
      <w:tr w:rsidR="00017514" w14:paraId="55346214" w14:textId="77777777" w:rsidTr="00ED56B7">
        <w:trPr>
          <w:trHeight w:val="326"/>
        </w:trPr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153FFA1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35047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A8286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45509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14:paraId="5B1E28A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0,7Л ВОДКА A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2F0B07BB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2"/>
              </w:rPr>
              <w:t>от 6-ти</w:t>
            </w:r>
            <w:r w:rsidRPr="001B473C">
              <w:rPr>
                <w:rFonts w:cs="Arial"/>
                <w:color w:val="auto"/>
                <w:sz w:val="22"/>
              </w:rPr>
              <w:t xml:space="preserve"> бутылок</w:t>
            </w:r>
          </w:p>
        </w:tc>
      </w:tr>
      <w:tr w:rsidR="00017514" w14:paraId="4789E529" w14:textId="77777777" w:rsidTr="00ED56B7">
        <w:trPr>
          <w:trHeight w:val="326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38E9A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106462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A29504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117710</w:t>
            </w: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3BA9F2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1Л ВИСКИ ГЛЕН ИГЛС 6 ЛЕТ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F38D8C" w14:textId="77777777" w:rsidR="00017514" w:rsidRDefault="00017514" w:rsidP="00ED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473C">
              <w:rPr>
                <w:rFonts w:cs="Arial"/>
                <w:color w:val="auto"/>
                <w:sz w:val="22"/>
              </w:rPr>
              <w:t>от 3-х бутылок</w:t>
            </w:r>
          </w:p>
        </w:tc>
      </w:tr>
    </w:tbl>
    <w:p w14:paraId="4E6B9CAE" w14:textId="747D2CBD" w:rsidR="004A502F" w:rsidRPr="002B6D9C" w:rsidRDefault="004A502F" w:rsidP="00ED6E0F">
      <w:pPr>
        <w:jc w:val="both"/>
        <w:rPr>
          <w:rStyle w:val="Strong"/>
          <w:color w:val="auto"/>
          <w:sz w:val="22"/>
        </w:rPr>
      </w:pPr>
      <w:bookmarkStart w:id="0" w:name="_GoBack"/>
      <w:bookmarkEnd w:id="0"/>
    </w:p>
    <w:p w14:paraId="11668C94" w14:textId="77777777" w:rsidR="004A502F" w:rsidRPr="002B6D9C" w:rsidRDefault="004A502F" w:rsidP="00ED6E0F">
      <w:pPr>
        <w:jc w:val="both"/>
        <w:rPr>
          <w:rStyle w:val="Strong"/>
          <w:color w:val="auto"/>
          <w:sz w:val="22"/>
        </w:rPr>
      </w:pPr>
    </w:p>
    <w:sectPr w:rsidR="004A502F" w:rsidRPr="002B6D9C" w:rsidSect="00607FCC">
      <w:headerReference w:type="default" r:id="rId8"/>
      <w:footerReference w:type="default" r:id="rId9"/>
      <w:pgSz w:w="11906" w:h="16838"/>
      <w:pgMar w:top="1134" w:right="851" w:bottom="284" w:left="1134" w:header="42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C316" w14:textId="77777777" w:rsidR="00776EA5" w:rsidRDefault="00776EA5">
      <w:pPr>
        <w:spacing w:after="0" w:line="240" w:lineRule="auto"/>
      </w:pPr>
      <w:r>
        <w:separator/>
      </w:r>
    </w:p>
  </w:endnote>
  <w:endnote w:type="continuationSeparator" w:id="0">
    <w:p w14:paraId="244FC245" w14:textId="77777777" w:rsidR="00776EA5" w:rsidRDefault="0077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 Metr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37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0EFE8" w14:textId="3416CC16" w:rsidR="00EA0837" w:rsidRDefault="00EA0837">
        <w:pPr>
          <w:pStyle w:val="Footer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51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44050C0" w14:textId="77777777" w:rsidR="00EA0837" w:rsidRDefault="00EA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986D" w14:textId="77777777" w:rsidR="00776EA5" w:rsidRDefault="00776EA5">
      <w:pPr>
        <w:spacing w:after="0" w:line="240" w:lineRule="auto"/>
      </w:pPr>
      <w:r>
        <w:separator/>
      </w:r>
    </w:p>
  </w:footnote>
  <w:footnote w:type="continuationSeparator" w:id="0">
    <w:p w14:paraId="2BB54D0D" w14:textId="77777777" w:rsidR="00776EA5" w:rsidRDefault="00776EA5">
      <w:pPr>
        <w:spacing w:after="0" w:line="240" w:lineRule="auto"/>
      </w:pPr>
      <w:r>
        <w:continuationSeparator/>
      </w:r>
    </w:p>
  </w:footnote>
  <w:footnote w:id="1">
    <w:p w14:paraId="6CA20C0B" w14:textId="77777777" w:rsidR="00017514" w:rsidRPr="00637AEC" w:rsidRDefault="00017514" w:rsidP="00017514">
      <w:pPr>
        <w:jc w:val="both"/>
        <w:rPr>
          <w:rFonts w:cs="Arial"/>
          <w:color w:val="auto"/>
          <w:sz w:val="18"/>
        </w:rPr>
      </w:pPr>
      <w:r w:rsidRPr="002E04C8">
        <w:rPr>
          <w:rStyle w:val="FootnoteReference"/>
        </w:rPr>
        <w:footnoteRef/>
      </w:r>
      <w:r w:rsidRPr="002E04C8">
        <w:t xml:space="preserve"> </w:t>
      </w:r>
      <w:r w:rsidRPr="002E04C8">
        <w:rPr>
          <w:rFonts w:cs="Arial"/>
          <w:color w:val="auto"/>
          <w:sz w:val="18"/>
        </w:rPr>
        <w:t xml:space="preserve">Продажу товаров при заказе на сайтах www.metro-cc.ru, delivery.metro-cc.ru и в приложении МЕТРО осуществляют продавцы - ООО «МЕТРО КЭШ ЭНД КЕРРИ», юридический адрес: 125445, г. Москва, Ленинградское шоссе, 71Г, ОГРН: 1027700272148; ООО «ИНСТАМАРТ СЕРВИС», юридический адрес: 115035, г. Москва, </w:t>
      </w:r>
      <w:proofErr w:type="spellStart"/>
      <w:r w:rsidRPr="002E04C8">
        <w:rPr>
          <w:rFonts w:cs="Arial"/>
          <w:color w:val="auto"/>
          <w:sz w:val="18"/>
        </w:rPr>
        <w:t>вн.тер.г</w:t>
      </w:r>
      <w:proofErr w:type="spellEnd"/>
      <w:r w:rsidRPr="002E04C8">
        <w:rPr>
          <w:rFonts w:cs="Arial"/>
          <w:color w:val="auto"/>
          <w:sz w:val="18"/>
        </w:rPr>
        <w:t xml:space="preserve">. муниципальный округ Замоскворечье, ул. Садовническая, д. 9а, этаж 5, </w:t>
      </w:r>
      <w:proofErr w:type="spellStart"/>
      <w:r w:rsidRPr="002E04C8">
        <w:rPr>
          <w:rFonts w:cs="Arial"/>
          <w:color w:val="auto"/>
          <w:sz w:val="18"/>
        </w:rPr>
        <w:t>помещ</w:t>
      </w:r>
      <w:proofErr w:type="spellEnd"/>
      <w:r w:rsidRPr="002E04C8">
        <w:rPr>
          <w:rFonts w:cs="Arial"/>
          <w:color w:val="auto"/>
          <w:sz w:val="18"/>
        </w:rPr>
        <w:t>. 1, ком. 1, ОГРН: 1187746494980 от 22.05.2018.</w:t>
      </w:r>
    </w:p>
    <w:p w14:paraId="1FB4FF34" w14:textId="77777777" w:rsidR="00017514" w:rsidRDefault="00017514" w:rsidP="0001751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790F" w14:textId="77777777" w:rsidR="00EA0837" w:rsidRPr="002E271C" w:rsidRDefault="00EA0837" w:rsidP="0042622A">
    <w:pPr>
      <w:ind w:right="-1"/>
      <w:rPr>
        <w:rFonts w:ascii="CA Metro" w:eastAsia="+mn-ea" w:hAnsi="CA Metro" w:cs="+mn-cs"/>
        <w:noProof/>
        <w:kern w:val="24"/>
        <w:sz w:val="28"/>
        <w:szCs w:val="28"/>
        <w:lang w:eastAsia="ru-RU"/>
      </w:rPr>
    </w:pPr>
    <w:r w:rsidRPr="00D20F1C">
      <w:rPr>
        <w:rFonts w:ascii="CA Metro" w:eastAsia="+mn-ea" w:hAnsi="CA Metro" w:cs="+mn-cs"/>
        <w:noProof/>
        <w:kern w:val="24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5519C" wp14:editId="4268B29A">
              <wp:simplePos x="0" y="0"/>
              <wp:positionH relativeFrom="column">
                <wp:posOffset>-80010</wp:posOffset>
              </wp:positionH>
              <wp:positionV relativeFrom="paragraph">
                <wp:posOffset>347345</wp:posOffset>
              </wp:positionV>
              <wp:extent cx="64617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2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A29CD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27.35pt" to="50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oA3AEAAA4EAAAOAAAAZHJzL2Uyb0RvYy54bWysU8tu2zAQvBfoPxC813ogcALBcg4O0kvR&#10;Gk37ATRFSgT4wpK15L/vkpKVICkKtMiF0pK7szOz5O5+MpqcBQTlbEurTUmJsNx1yvYt/fnj8dMd&#10;JSEy2zHtrGjpRQR6v//4YTf6RtRucLoTQBDEhmb0LR1i9E1RBD4Iw8LGeWHxUDowLGIIfdEBGxHd&#10;6KIuy20xOug8OC5CwN2H+ZDuM76UgsdvUgYRiW4pcot5hbye0lrsd6zpgflB8YUG+w8WhimLTVeo&#10;BxYZ+QXqDZRRHFxwMm64M4WTUnGRNaCaqnyl5mlgXmQtaE7wq03h/WD51/MRiOpwdpRYZnBETxGY&#10;6odIDs5aNNABqZJPow8Nph/sEZYo+CMk0ZMEk74oh0zZ28vqrZgi4bi5vdlWt1scAb+eFc+FHkL8&#10;LJwh6aelWtkkmzXs/CVEbIap15S0rS0ZkXB9W5Y5LTitukeldToM0J8OGsiZpZGXN/VdndgjxIs0&#10;jLTFzaRpVpH/4kWLucF3IdEV5F3NHdJ9FCss41zYmF3JSJidyiRSWAsXan8rXPJTqch39V+K14rc&#10;2dm4FhtlHfyJdpyulOWcf3Vg1p0sOLnukuebrcFLl51bHki61S/jXP78jPe/AQAA//8DAFBLAwQU&#10;AAYACAAAACEAHIDcIOAAAAAKAQAADwAAAGRycy9kb3ducmV2LnhtbEyPTUvDQBCG74L/YRnBW7tp&#10;sVXSbIoKtoIU6Qf0OslOPmh2NmS3TfTXu8WDHmfm4Z3nTZaDacSFOldbVjAZRyCIc6trLhUc9m+j&#10;JxDOI2tsLJOCL3KwTG9vEoy17XlLl50vRQhhF6OCyvs2ltLlFRl0Y9sSh1thO4M+jF0pdYd9CDeN&#10;nEbRXBqsOXyosKXXivLT7mwUrFYfqE8vRdHv68/je7ZdHzffa6Xu74bnBQhPg/+D4aof1CENTpk9&#10;s3aiUTCaTOcBVTB7eARxBaJoFtplvxuZJvJ/hfQHAAD//wMAUEsBAi0AFAAGAAgAAAAhALaDOJL+&#10;AAAA4QEAABMAAAAAAAAAAAAAAAAAAAAAAFtDb250ZW50X1R5cGVzXS54bWxQSwECLQAUAAYACAAA&#10;ACEAOP0h/9YAAACUAQAACwAAAAAAAAAAAAAAAAAvAQAAX3JlbHMvLnJlbHNQSwECLQAUAAYACAAA&#10;ACEAUBWKANwBAAAOBAAADgAAAAAAAAAAAAAAAAAuAgAAZHJzL2Uyb0RvYy54bWxQSwECLQAUAAYA&#10;CAAAACEAHIDcIOAAAAAKAQAADwAAAAAAAAAAAAAAAAA2BAAAZHJzL2Rvd25yZXYueG1sUEsFBgAA&#10;AAAEAAQA8wAAAEMFAAAAAA==&#10;" strokecolor="#004282" strokeweight="1pt">
              <v:stroke joinstyle="miter"/>
            </v:line>
          </w:pict>
        </mc:Fallback>
      </mc:AlternateContent>
    </w:r>
    <w:r w:rsidRPr="00D20F1C">
      <w:rPr>
        <w:rFonts w:ascii="CA Metro" w:eastAsia="+mn-ea" w:hAnsi="CA Metro" w:cs="+mn-cs"/>
        <w:noProof/>
        <w:kern w:val="24"/>
        <w:sz w:val="28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45988B32" wp14:editId="0820E16C">
          <wp:simplePos x="0" y="0"/>
          <wp:positionH relativeFrom="margin">
            <wp:posOffset>5269865</wp:posOffset>
          </wp:positionH>
          <wp:positionV relativeFrom="paragraph">
            <wp:posOffset>-80010</wp:posOffset>
          </wp:positionV>
          <wp:extent cx="1013662" cy="395925"/>
          <wp:effectExtent l="0" t="0" r="0" b="4445"/>
          <wp:wrapThrough wrapText="bothSides">
            <wp:wrapPolygon edited="0">
              <wp:start x="0" y="0"/>
              <wp:lineTo x="0" y="20803"/>
              <wp:lineTo x="21113" y="20803"/>
              <wp:lineTo x="21113" y="0"/>
              <wp:lineTo x="0" y="0"/>
            </wp:wrapPolygon>
          </wp:wrapThrough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660C03A9-2259-40D4-B01D-C5097B0B1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>
                    <a:extLst>
                      <a:ext uri="{FF2B5EF4-FFF2-40B4-BE49-F238E27FC236}">
                        <a16:creationId xmlns:a16="http://schemas.microsoft.com/office/drawing/2014/main" id="{660C03A9-2259-40D4-B01D-C5097B0B1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62" cy="39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2C"/>
    <w:multiLevelType w:val="hybridMultilevel"/>
    <w:tmpl w:val="C9DA2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AEC"/>
    <w:multiLevelType w:val="multilevel"/>
    <w:tmpl w:val="DDE67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C6C50"/>
    <w:multiLevelType w:val="hybridMultilevel"/>
    <w:tmpl w:val="4C5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230"/>
    <w:multiLevelType w:val="hybridMultilevel"/>
    <w:tmpl w:val="4C5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811"/>
    <w:multiLevelType w:val="hybridMultilevel"/>
    <w:tmpl w:val="CBC25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12F"/>
    <w:multiLevelType w:val="hybridMultilevel"/>
    <w:tmpl w:val="0E02D3E6"/>
    <w:lvl w:ilvl="0" w:tplc="09C0455A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94D"/>
    <w:multiLevelType w:val="hybridMultilevel"/>
    <w:tmpl w:val="CEDA0D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31E1A"/>
    <w:multiLevelType w:val="hybridMultilevel"/>
    <w:tmpl w:val="FAFE81CE"/>
    <w:lvl w:ilvl="0" w:tplc="439C0FB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83BEB"/>
    <w:multiLevelType w:val="hybridMultilevel"/>
    <w:tmpl w:val="E3CA7916"/>
    <w:lvl w:ilvl="0" w:tplc="A3E4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6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0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08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E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E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2E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277BD"/>
    <w:multiLevelType w:val="hybridMultilevel"/>
    <w:tmpl w:val="81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2956"/>
    <w:multiLevelType w:val="hybridMultilevel"/>
    <w:tmpl w:val="9802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C6E"/>
    <w:multiLevelType w:val="hybridMultilevel"/>
    <w:tmpl w:val="368287C8"/>
    <w:lvl w:ilvl="0" w:tplc="6504C192">
      <w:start w:val="1"/>
      <w:numFmt w:val="decimal"/>
      <w:lvlText w:val="%1."/>
      <w:lvlJc w:val="left"/>
      <w:pPr>
        <w:ind w:left="29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9F50BFA"/>
    <w:multiLevelType w:val="hybridMultilevel"/>
    <w:tmpl w:val="2C8A3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726F34"/>
    <w:multiLevelType w:val="hybridMultilevel"/>
    <w:tmpl w:val="83E2D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04"/>
    <w:multiLevelType w:val="hybridMultilevel"/>
    <w:tmpl w:val="53E6FD5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2F12"/>
    <w:multiLevelType w:val="hybridMultilevel"/>
    <w:tmpl w:val="7FCEA8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AB3937"/>
    <w:multiLevelType w:val="hybridMultilevel"/>
    <w:tmpl w:val="C3144A8A"/>
    <w:lvl w:ilvl="0" w:tplc="FC76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35610"/>
    <w:multiLevelType w:val="multilevel"/>
    <w:tmpl w:val="26FAC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7F437E39"/>
    <w:multiLevelType w:val="hybridMultilevel"/>
    <w:tmpl w:val="81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2"/>
    <w:rsid w:val="000015D4"/>
    <w:rsid w:val="00010396"/>
    <w:rsid w:val="00017514"/>
    <w:rsid w:val="00017DCA"/>
    <w:rsid w:val="000256FD"/>
    <w:rsid w:val="00035486"/>
    <w:rsid w:val="000452E1"/>
    <w:rsid w:val="000549D9"/>
    <w:rsid w:val="000627AD"/>
    <w:rsid w:val="00071D85"/>
    <w:rsid w:val="000A1823"/>
    <w:rsid w:val="000A3771"/>
    <w:rsid w:val="000A7D1D"/>
    <w:rsid w:val="000B631E"/>
    <w:rsid w:val="000D1031"/>
    <w:rsid w:val="000D4437"/>
    <w:rsid w:val="000E47C1"/>
    <w:rsid w:val="000E4C68"/>
    <w:rsid w:val="00101890"/>
    <w:rsid w:val="00101AAF"/>
    <w:rsid w:val="00102F6A"/>
    <w:rsid w:val="00115071"/>
    <w:rsid w:val="00130F56"/>
    <w:rsid w:val="00146C46"/>
    <w:rsid w:val="00155D1D"/>
    <w:rsid w:val="00156BA8"/>
    <w:rsid w:val="0015742E"/>
    <w:rsid w:val="00167269"/>
    <w:rsid w:val="00181D14"/>
    <w:rsid w:val="001910D2"/>
    <w:rsid w:val="00191199"/>
    <w:rsid w:val="00193F61"/>
    <w:rsid w:val="001954AF"/>
    <w:rsid w:val="001A1BF4"/>
    <w:rsid w:val="001B3E4F"/>
    <w:rsid w:val="001B4282"/>
    <w:rsid w:val="001C0766"/>
    <w:rsid w:val="001C1E56"/>
    <w:rsid w:val="001D57D7"/>
    <w:rsid w:val="001D7804"/>
    <w:rsid w:val="001E21D5"/>
    <w:rsid w:val="001E2D2D"/>
    <w:rsid w:val="001E5DF6"/>
    <w:rsid w:val="001F2AE9"/>
    <w:rsid w:val="00203F8B"/>
    <w:rsid w:val="00211683"/>
    <w:rsid w:val="002157A3"/>
    <w:rsid w:val="00215F31"/>
    <w:rsid w:val="002212E0"/>
    <w:rsid w:val="002221A4"/>
    <w:rsid w:val="00222BF5"/>
    <w:rsid w:val="0022387E"/>
    <w:rsid w:val="002316C8"/>
    <w:rsid w:val="00232C79"/>
    <w:rsid w:val="00232EAF"/>
    <w:rsid w:val="00241BF9"/>
    <w:rsid w:val="00241D32"/>
    <w:rsid w:val="00245F2C"/>
    <w:rsid w:val="002503FB"/>
    <w:rsid w:val="00252730"/>
    <w:rsid w:val="00264D4D"/>
    <w:rsid w:val="0026602B"/>
    <w:rsid w:val="002740CA"/>
    <w:rsid w:val="00274591"/>
    <w:rsid w:val="00274972"/>
    <w:rsid w:val="00274E4A"/>
    <w:rsid w:val="0027712F"/>
    <w:rsid w:val="00284E54"/>
    <w:rsid w:val="002B11CB"/>
    <w:rsid w:val="002B6D9C"/>
    <w:rsid w:val="002D023F"/>
    <w:rsid w:val="002E271C"/>
    <w:rsid w:val="002E29E3"/>
    <w:rsid w:val="002E47FC"/>
    <w:rsid w:val="002E714B"/>
    <w:rsid w:val="002F6038"/>
    <w:rsid w:val="003071B2"/>
    <w:rsid w:val="00314D7E"/>
    <w:rsid w:val="00322713"/>
    <w:rsid w:val="00333192"/>
    <w:rsid w:val="00335867"/>
    <w:rsid w:val="00336D88"/>
    <w:rsid w:val="00350E8E"/>
    <w:rsid w:val="00355064"/>
    <w:rsid w:val="00360AC3"/>
    <w:rsid w:val="003658D8"/>
    <w:rsid w:val="00377D9B"/>
    <w:rsid w:val="003819F5"/>
    <w:rsid w:val="003836D6"/>
    <w:rsid w:val="00385A43"/>
    <w:rsid w:val="00387D69"/>
    <w:rsid w:val="0039157D"/>
    <w:rsid w:val="00391C72"/>
    <w:rsid w:val="003A2BB6"/>
    <w:rsid w:val="003A41DE"/>
    <w:rsid w:val="003B3389"/>
    <w:rsid w:val="003C191D"/>
    <w:rsid w:val="003D40BB"/>
    <w:rsid w:val="003D50AD"/>
    <w:rsid w:val="003D530F"/>
    <w:rsid w:val="003E3286"/>
    <w:rsid w:val="003F24BB"/>
    <w:rsid w:val="003F3095"/>
    <w:rsid w:val="00402899"/>
    <w:rsid w:val="00405252"/>
    <w:rsid w:val="00406D4C"/>
    <w:rsid w:val="00407EB1"/>
    <w:rsid w:val="00410546"/>
    <w:rsid w:val="00411AA4"/>
    <w:rsid w:val="00422DD5"/>
    <w:rsid w:val="0042622A"/>
    <w:rsid w:val="00427C17"/>
    <w:rsid w:val="00433947"/>
    <w:rsid w:val="00436749"/>
    <w:rsid w:val="00456720"/>
    <w:rsid w:val="00462267"/>
    <w:rsid w:val="00462964"/>
    <w:rsid w:val="00476D46"/>
    <w:rsid w:val="00482C89"/>
    <w:rsid w:val="004873FF"/>
    <w:rsid w:val="00491DA7"/>
    <w:rsid w:val="00492626"/>
    <w:rsid w:val="00494F96"/>
    <w:rsid w:val="004A0B1B"/>
    <w:rsid w:val="004A502F"/>
    <w:rsid w:val="004B2829"/>
    <w:rsid w:val="004F18F8"/>
    <w:rsid w:val="004F2576"/>
    <w:rsid w:val="004F613B"/>
    <w:rsid w:val="0050466A"/>
    <w:rsid w:val="00505669"/>
    <w:rsid w:val="00512219"/>
    <w:rsid w:val="0052321A"/>
    <w:rsid w:val="00523D02"/>
    <w:rsid w:val="00526A43"/>
    <w:rsid w:val="00530A8E"/>
    <w:rsid w:val="00537B5E"/>
    <w:rsid w:val="005423B7"/>
    <w:rsid w:val="005640A5"/>
    <w:rsid w:val="0056429F"/>
    <w:rsid w:val="00572503"/>
    <w:rsid w:val="00572B34"/>
    <w:rsid w:val="00580407"/>
    <w:rsid w:val="005811AF"/>
    <w:rsid w:val="0058564F"/>
    <w:rsid w:val="00587D66"/>
    <w:rsid w:val="005965D6"/>
    <w:rsid w:val="005A0CD5"/>
    <w:rsid w:val="005C0AB1"/>
    <w:rsid w:val="005C2F1D"/>
    <w:rsid w:val="005E695B"/>
    <w:rsid w:val="005E73BC"/>
    <w:rsid w:val="005F1253"/>
    <w:rsid w:val="005F184E"/>
    <w:rsid w:val="005F4375"/>
    <w:rsid w:val="005F6655"/>
    <w:rsid w:val="00603446"/>
    <w:rsid w:val="00607FCC"/>
    <w:rsid w:val="006106A9"/>
    <w:rsid w:val="006134FA"/>
    <w:rsid w:val="006303E0"/>
    <w:rsid w:val="00637AEC"/>
    <w:rsid w:val="00642425"/>
    <w:rsid w:val="006454DD"/>
    <w:rsid w:val="00676133"/>
    <w:rsid w:val="006849A7"/>
    <w:rsid w:val="00690EF3"/>
    <w:rsid w:val="006914F4"/>
    <w:rsid w:val="0069492B"/>
    <w:rsid w:val="006C0B04"/>
    <w:rsid w:val="006C4F1B"/>
    <w:rsid w:val="006E17AE"/>
    <w:rsid w:val="006E5A45"/>
    <w:rsid w:val="006E6942"/>
    <w:rsid w:val="00702F4A"/>
    <w:rsid w:val="007036C4"/>
    <w:rsid w:val="00704CF8"/>
    <w:rsid w:val="0070692E"/>
    <w:rsid w:val="00712126"/>
    <w:rsid w:val="007138BD"/>
    <w:rsid w:val="00717075"/>
    <w:rsid w:val="007372F9"/>
    <w:rsid w:val="007418AE"/>
    <w:rsid w:val="0074551D"/>
    <w:rsid w:val="0074644E"/>
    <w:rsid w:val="00746799"/>
    <w:rsid w:val="007617FD"/>
    <w:rsid w:val="00776EA5"/>
    <w:rsid w:val="007A0A3E"/>
    <w:rsid w:val="007A60D2"/>
    <w:rsid w:val="007B5F75"/>
    <w:rsid w:val="007B71CC"/>
    <w:rsid w:val="007C2A6D"/>
    <w:rsid w:val="007D1BC7"/>
    <w:rsid w:val="007D5E62"/>
    <w:rsid w:val="007E1162"/>
    <w:rsid w:val="007E4902"/>
    <w:rsid w:val="007F7968"/>
    <w:rsid w:val="008117AF"/>
    <w:rsid w:val="00813BD2"/>
    <w:rsid w:val="008250A9"/>
    <w:rsid w:val="00850235"/>
    <w:rsid w:val="0086109E"/>
    <w:rsid w:val="00865C1A"/>
    <w:rsid w:val="00885C11"/>
    <w:rsid w:val="008917FF"/>
    <w:rsid w:val="00891A9B"/>
    <w:rsid w:val="00893BCA"/>
    <w:rsid w:val="00893BCE"/>
    <w:rsid w:val="0089500B"/>
    <w:rsid w:val="008B2DDD"/>
    <w:rsid w:val="008B7AD3"/>
    <w:rsid w:val="008C3A26"/>
    <w:rsid w:val="008C59C5"/>
    <w:rsid w:val="008F6062"/>
    <w:rsid w:val="00905E99"/>
    <w:rsid w:val="00907861"/>
    <w:rsid w:val="00912D87"/>
    <w:rsid w:val="009243B3"/>
    <w:rsid w:val="00932727"/>
    <w:rsid w:val="00946A49"/>
    <w:rsid w:val="00950629"/>
    <w:rsid w:val="009600A6"/>
    <w:rsid w:val="00960B36"/>
    <w:rsid w:val="00961D51"/>
    <w:rsid w:val="00975FD7"/>
    <w:rsid w:val="00981EEC"/>
    <w:rsid w:val="009A6FED"/>
    <w:rsid w:val="009B210A"/>
    <w:rsid w:val="009B3234"/>
    <w:rsid w:val="009B4818"/>
    <w:rsid w:val="009B55D6"/>
    <w:rsid w:val="009C4008"/>
    <w:rsid w:val="009C5040"/>
    <w:rsid w:val="009D65FF"/>
    <w:rsid w:val="009D6640"/>
    <w:rsid w:val="009D7AD0"/>
    <w:rsid w:val="009E41A3"/>
    <w:rsid w:val="009E4535"/>
    <w:rsid w:val="009E6AD9"/>
    <w:rsid w:val="009E765A"/>
    <w:rsid w:val="009F1A88"/>
    <w:rsid w:val="00A02C4C"/>
    <w:rsid w:val="00A0394C"/>
    <w:rsid w:val="00A123B9"/>
    <w:rsid w:val="00A3628E"/>
    <w:rsid w:val="00A4330E"/>
    <w:rsid w:val="00A4370C"/>
    <w:rsid w:val="00A46F2C"/>
    <w:rsid w:val="00A47304"/>
    <w:rsid w:val="00A57EC0"/>
    <w:rsid w:val="00A762D1"/>
    <w:rsid w:val="00A82150"/>
    <w:rsid w:val="00A83AF2"/>
    <w:rsid w:val="00A921CC"/>
    <w:rsid w:val="00A94C19"/>
    <w:rsid w:val="00A97FEC"/>
    <w:rsid w:val="00AA06F9"/>
    <w:rsid w:val="00AD0092"/>
    <w:rsid w:val="00AD02BE"/>
    <w:rsid w:val="00AD11DD"/>
    <w:rsid w:val="00AD6D7B"/>
    <w:rsid w:val="00B02B37"/>
    <w:rsid w:val="00B04865"/>
    <w:rsid w:val="00B20295"/>
    <w:rsid w:val="00B32656"/>
    <w:rsid w:val="00B32FA9"/>
    <w:rsid w:val="00B337D4"/>
    <w:rsid w:val="00B53AC9"/>
    <w:rsid w:val="00B55ED9"/>
    <w:rsid w:val="00B6146A"/>
    <w:rsid w:val="00B74236"/>
    <w:rsid w:val="00B8440C"/>
    <w:rsid w:val="00BA7DB9"/>
    <w:rsid w:val="00BE3175"/>
    <w:rsid w:val="00BF405E"/>
    <w:rsid w:val="00C0197B"/>
    <w:rsid w:val="00C05921"/>
    <w:rsid w:val="00C14E35"/>
    <w:rsid w:val="00C15FD6"/>
    <w:rsid w:val="00C17E35"/>
    <w:rsid w:val="00C25927"/>
    <w:rsid w:val="00C423F4"/>
    <w:rsid w:val="00C42D3F"/>
    <w:rsid w:val="00C43930"/>
    <w:rsid w:val="00C44AA5"/>
    <w:rsid w:val="00C46C78"/>
    <w:rsid w:val="00C522CE"/>
    <w:rsid w:val="00C56A05"/>
    <w:rsid w:val="00C575B3"/>
    <w:rsid w:val="00C6575D"/>
    <w:rsid w:val="00C6772B"/>
    <w:rsid w:val="00C7079E"/>
    <w:rsid w:val="00C719DF"/>
    <w:rsid w:val="00C726A9"/>
    <w:rsid w:val="00C731ED"/>
    <w:rsid w:val="00C81EC9"/>
    <w:rsid w:val="00C901E6"/>
    <w:rsid w:val="00C90BD6"/>
    <w:rsid w:val="00C96DDB"/>
    <w:rsid w:val="00C97DFF"/>
    <w:rsid w:val="00CB1FC8"/>
    <w:rsid w:val="00CC4F44"/>
    <w:rsid w:val="00CD7C51"/>
    <w:rsid w:val="00CE1E85"/>
    <w:rsid w:val="00CE3782"/>
    <w:rsid w:val="00CE38F8"/>
    <w:rsid w:val="00CE4C1C"/>
    <w:rsid w:val="00CE67D4"/>
    <w:rsid w:val="00CF0E39"/>
    <w:rsid w:val="00CF1637"/>
    <w:rsid w:val="00D15897"/>
    <w:rsid w:val="00D20F1C"/>
    <w:rsid w:val="00D22ECB"/>
    <w:rsid w:val="00D239B1"/>
    <w:rsid w:val="00D26090"/>
    <w:rsid w:val="00D26C66"/>
    <w:rsid w:val="00D2730B"/>
    <w:rsid w:val="00D431F4"/>
    <w:rsid w:val="00D43DEB"/>
    <w:rsid w:val="00D45F9B"/>
    <w:rsid w:val="00D46F8E"/>
    <w:rsid w:val="00D53581"/>
    <w:rsid w:val="00D55A77"/>
    <w:rsid w:val="00D663B5"/>
    <w:rsid w:val="00D67AE3"/>
    <w:rsid w:val="00D80CD8"/>
    <w:rsid w:val="00D91680"/>
    <w:rsid w:val="00DA1540"/>
    <w:rsid w:val="00DB5722"/>
    <w:rsid w:val="00DC0BC9"/>
    <w:rsid w:val="00DD52C0"/>
    <w:rsid w:val="00DE0705"/>
    <w:rsid w:val="00DE7EF1"/>
    <w:rsid w:val="00DF0A80"/>
    <w:rsid w:val="00DF59BE"/>
    <w:rsid w:val="00E02196"/>
    <w:rsid w:val="00E03BE1"/>
    <w:rsid w:val="00E21FCB"/>
    <w:rsid w:val="00E22D94"/>
    <w:rsid w:val="00E36CAA"/>
    <w:rsid w:val="00E40BA6"/>
    <w:rsid w:val="00E658DC"/>
    <w:rsid w:val="00E75EE5"/>
    <w:rsid w:val="00E775A9"/>
    <w:rsid w:val="00E831B7"/>
    <w:rsid w:val="00E86DDC"/>
    <w:rsid w:val="00E96FF9"/>
    <w:rsid w:val="00EA0837"/>
    <w:rsid w:val="00EA343E"/>
    <w:rsid w:val="00EA3EAF"/>
    <w:rsid w:val="00EA455B"/>
    <w:rsid w:val="00ED6E0F"/>
    <w:rsid w:val="00EE1334"/>
    <w:rsid w:val="00EE28F3"/>
    <w:rsid w:val="00EE4B5A"/>
    <w:rsid w:val="00F1798A"/>
    <w:rsid w:val="00F301B0"/>
    <w:rsid w:val="00F33D63"/>
    <w:rsid w:val="00F52341"/>
    <w:rsid w:val="00F53B1A"/>
    <w:rsid w:val="00F6588C"/>
    <w:rsid w:val="00F66C02"/>
    <w:rsid w:val="00F828EC"/>
    <w:rsid w:val="00F842B4"/>
    <w:rsid w:val="00F84C35"/>
    <w:rsid w:val="00F86613"/>
    <w:rsid w:val="00FA1AAA"/>
    <w:rsid w:val="00FB1866"/>
    <w:rsid w:val="00FB434D"/>
    <w:rsid w:val="00FB6343"/>
    <w:rsid w:val="00FC3481"/>
    <w:rsid w:val="00FC4F1D"/>
    <w:rsid w:val="00FD6771"/>
    <w:rsid w:val="00FE0A03"/>
    <w:rsid w:val="00FE287B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619BC"/>
  <w15:docId w15:val="{F87FD304-207E-48F2-90C7-EC7F87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0C"/>
    <w:rPr>
      <w:rFonts w:ascii="Arial" w:hAnsi="Arial"/>
      <w:color w:val="00428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3"/>
    <w:pPr>
      <w:keepNext/>
      <w:keepLines/>
      <w:shd w:val="clear" w:color="auto" w:fill="004282"/>
      <w:spacing w:before="40" w:after="0"/>
      <w:jc w:val="center"/>
      <w:outlineLvl w:val="1"/>
    </w:pPr>
    <w:rPr>
      <w:rFonts w:eastAsiaTheme="majorEastAsia" w:cstheme="majorBidi"/>
      <w:color w:val="FFFFFF" w:themeColor="background1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267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462267"/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462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267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GridTable4-Accent31">
    <w:name w:val="Grid Table 4 - Accent 31"/>
    <w:basedOn w:val="TableNormal"/>
    <w:uiPriority w:val="49"/>
    <w:rsid w:val="004622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46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E29E3"/>
    <w:rPr>
      <w:rFonts w:ascii="Arial" w:eastAsiaTheme="majorEastAsia" w:hAnsi="Arial" w:cstheme="majorBidi"/>
      <w:color w:val="FFFFFF" w:themeColor="background1"/>
      <w:sz w:val="32"/>
      <w:szCs w:val="26"/>
      <w:u w:val="single"/>
      <w:shd w:val="clear" w:color="auto" w:fill="004282"/>
    </w:rPr>
  </w:style>
  <w:style w:type="paragraph" w:styleId="Footer">
    <w:name w:val="footer"/>
    <w:basedOn w:val="Normal"/>
    <w:link w:val="FooterChar"/>
    <w:uiPriority w:val="99"/>
    <w:unhideWhenUsed/>
    <w:rsid w:val="0081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D2"/>
  </w:style>
  <w:style w:type="character" w:styleId="CommentReference">
    <w:name w:val="annotation reference"/>
    <w:basedOn w:val="DefaultParagraphFont"/>
    <w:uiPriority w:val="99"/>
    <w:semiHidden/>
    <w:unhideWhenUsed/>
    <w:rsid w:val="0059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D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965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71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GK17">
    <w:name w:val="HEADER_GK_17"/>
    <w:basedOn w:val="Normal"/>
    <w:next w:val="Header"/>
    <w:link w:val="HEADERGK17Char"/>
    <w:qFormat/>
    <w:rsid w:val="00333192"/>
    <w:pPr>
      <w:ind w:right="-1"/>
      <w:jc w:val="center"/>
    </w:pPr>
    <w:rPr>
      <w:rFonts w:ascii="CA Metro" w:eastAsia="+mn-ea" w:hAnsi="CA Metro" w:cs="+mn-cs"/>
      <w:b/>
      <w:bCs/>
      <w:caps/>
      <w:kern w:val="24"/>
      <w:sz w:val="32"/>
      <w:szCs w:val="3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9E3"/>
    <w:rPr>
      <w:rFonts w:ascii="Arial" w:eastAsiaTheme="majorEastAsia" w:hAnsi="Arial" w:cstheme="majorBidi"/>
      <w:b/>
      <w:color w:val="004282"/>
      <w:sz w:val="32"/>
      <w:szCs w:val="32"/>
    </w:rPr>
  </w:style>
  <w:style w:type="character" w:customStyle="1" w:styleId="HEADERGK17Char">
    <w:name w:val="HEADER_GK_17 Char"/>
    <w:basedOn w:val="DefaultParagraphFont"/>
    <w:link w:val="HEADERGK17"/>
    <w:rsid w:val="00333192"/>
    <w:rPr>
      <w:rFonts w:ascii="CA Metro" w:eastAsia="+mn-ea" w:hAnsi="CA Metro" w:cs="+mn-cs"/>
      <w:b/>
      <w:bCs/>
      <w:caps/>
      <w:color w:val="004282"/>
      <w:kern w:val="24"/>
      <w:sz w:val="32"/>
      <w:szCs w:val="3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87D66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42B4"/>
    <w:pPr>
      <w:shd w:val="clear" w:color="auto" w:fill="004282"/>
      <w:spacing w:before="120" w:after="220"/>
    </w:pPr>
    <w:rPr>
      <w:b/>
      <w:color w:val="FFFFFF" w:themeColor="background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842B4"/>
    <w:pPr>
      <w:tabs>
        <w:tab w:val="right" w:leader="dot" w:pos="9911"/>
      </w:tabs>
      <w:spacing w:after="60" w:line="240" w:lineRule="auto"/>
      <w:ind w:left="851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44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D6640"/>
    <w:pPr>
      <w:spacing w:after="0" w:line="240" w:lineRule="auto"/>
    </w:pPr>
    <w:rPr>
      <w:rFonts w:ascii="Arial" w:hAnsi="Arial"/>
      <w:color w:val="004282"/>
      <w:sz w:val="20"/>
    </w:rPr>
  </w:style>
  <w:style w:type="character" w:styleId="Strong">
    <w:name w:val="Strong"/>
    <w:basedOn w:val="DefaultParagraphFont"/>
    <w:uiPriority w:val="22"/>
    <w:qFormat/>
    <w:rsid w:val="003A41D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02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02F"/>
    <w:rPr>
      <w:rFonts w:ascii="Arial" w:hAnsi="Arial"/>
      <w:color w:val="00428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4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5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4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7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7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2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8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0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79AA-1287-48FE-B4C5-4FA44C08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Bulatov, Ruslan</dc:creator>
  <cp:lastModifiedBy>Korchagina, Anastasiya</cp:lastModifiedBy>
  <cp:revision>29</cp:revision>
  <cp:lastPrinted>2019-07-18T11:13:00Z</cp:lastPrinted>
  <dcterms:created xsi:type="dcterms:W3CDTF">2020-12-16T11:32:00Z</dcterms:created>
  <dcterms:modified xsi:type="dcterms:W3CDTF">2022-05-05T13:20:00Z</dcterms:modified>
</cp:coreProperties>
</file>