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429C49D0"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EF2283">
        <w:rPr>
          <w:sz w:val="24"/>
          <w:szCs w:val="22"/>
        </w:rPr>
        <w:t xml:space="preserve">, </w:t>
      </w:r>
      <w:r w:rsidR="00000160">
        <w:rPr>
          <w:sz w:val="24"/>
          <w:szCs w:val="22"/>
        </w:rPr>
        <w:t>2</w:t>
      </w:r>
      <w:r w:rsidR="00D84A69">
        <w:rPr>
          <w:sz w:val="24"/>
          <w:szCs w:val="22"/>
        </w:rPr>
        <w:t>5</w:t>
      </w:r>
      <w:r w:rsidR="0087644A" w:rsidRPr="00BA6F59">
        <w:rPr>
          <w:sz w:val="24"/>
          <w:szCs w:val="22"/>
        </w:rPr>
        <w:t xml:space="preserve">. </w:t>
      </w:r>
      <w:r w:rsidR="007D7F62" w:rsidRPr="00BA6F59">
        <w:rPr>
          <w:sz w:val="24"/>
          <w:szCs w:val="22"/>
        </w:rPr>
        <w:t>1</w:t>
      </w:r>
      <w:r w:rsidR="00EA12BD" w:rsidRPr="00BA6F59">
        <w:rPr>
          <w:sz w:val="24"/>
          <w:szCs w:val="22"/>
        </w:rPr>
        <w:t>. 202</w:t>
      </w:r>
      <w:r w:rsidR="00DF354C" w:rsidRPr="00BA6F59">
        <w:rPr>
          <w:sz w:val="24"/>
          <w:szCs w:val="22"/>
        </w:rPr>
        <w:t>3</w:t>
      </w:r>
    </w:p>
    <w:p w14:paraId="080DF82A" w14:textId="62C55460" w:rsidR="00C354F2" w:rsidRDefault="00C354F2" w:rsidP="000A0480">
      <w:pPr>
        <w:widowControl w:val="0"/>
        <w:spacing w:before="240" w:after="240"/>
        <w:jc w:val="center"/>
        <w:rPr>
          <w:b/>
          <w:sz w:val="28"/>
          <w:szCs w:val="28"/>
        </w:rPr>
      </w:pPr>
      <w:r w:rsidRPr="00C354F2">
        <w:rPr>
          <w:b/>
          <w:sz w:val="28"/>
          <w:szCs w:val="28"/>
        </w:rPr>
        <w:t>Martin Čivrný je nově vedoucím komunikace ve společnosti makro ČR</w:t>
      </w:r>
    </w:p>
    <w:p w14:paraId="30971AF5" w14:textId="77777777" w:rsidR="00F57987" w:rsidRPr="00F57987" w:rsidRDefault="00F57987" w:rsidP="00F57987">
      <w:pPr>
        <w:widowControl w:val="0"/>
        <w:spacing w:before="240" w:after="240"/>
        <w:jc w:val="both"/>
        <w:rPr>
          <w:sz w:val="24"/>
          <w:szCs w:val="32"/>
        </w:rPr>
      </w:pPr>
      <w:r w:rsidRPr="00F57987">
        <w:rPr>
          <w:sz w:val="24"/>
          <w:szCs w:val="32"/>
        </w:rPr>
        <w:t xml:space="preserve">V síti velkoobchodů </w:t>
      </w:r>
      <w:r w:rsidRPr="00F57987">
        <w:rPr>
          <w:b/>
          <w:bCs/>
          <w:sz w:val="24"/>
          <w:szCs w:val="32"/>
        </w:rPr>
        <w:t>makro ČR</w:t>
      </w:r>
      <w:r w:rsidRPr="00F57987">
        <w:rPr>
          <w:sz w:val="24"/>
          <w:szCs w:val="32"/>
        </w:rPr>
        <w:t xml:space="preserve"> se vedoucím interní a externí komunikace stal Martin Čivrný. Dříve ve společnosti zastával pozici manažera udržitelnosti. Jeho plánem je pokračovat v aktivní externí komunikaci a neotřelým způsobem zlepšovat interní komunikaci ve společnosti. Jeho prvním velkým úkolem bylo v září 2022 představení nově vzniklé Iniciativy ČESKÉ POLE. </w:t>
      </w:r>
      <w:r w:rsidRPr="00F57987">
        <w:rPr>
          <w:i/>
          <w:iCs/>
          <w:sz w:val="24"/>
          <w:szCs w:val="32"/>
        </w:rPr>
        <w:t>„V prvních týdnech mého působení na nové pozici jsme organizovali tiskový briefing v hotelu Hilton Prague, kde došlo k podepsání memoranda nově vzniklé Iniciativy ČESKÉ POLE. Na místě byli přítomni kromě novinářů a kamer také partneři Iniciativy, mezi nimi i zástupci ministerstva zemědělství. V podstatě ze dne na den jsem se dostal do pozice moderátora, která pro mě byla nová. Ačkoliv tlak byl enormní, celá akce se povedla a pro mě to byla velmi zajímavá a pozitivní zkušenost,“</w:t>
      </w:r>
      <w:r w:rsidRPr="00F57987">
        <w:rPr>
          <w:sz w:val="24"/>
          <w:szCs w:val="32"/>
        </w:rPr>
        <w:t xml:space="preserve"> říká Martin Čivrný a dodává, že i když v prvních dnech doslova plaval v bazénu se žraloky, svoji novou roli vnímá jako obrovskou příležitost a výzvu, která ho baví.</w:t>
      </w:r>
    </w:p>
    <w:p w14:paraId="2FF1EB2B" w14:textId="424F0E00" w:rsidR="00F57987" w:rsidRPr="00F57987" w:rsidRDefault="00F57987" w:rsidP="00F57987">
      <w:pPr>
        <w:widowControl w:val="0"/>
        <w:spacing w:before="240" w:after="240"/>
        <w:jc w:val="both"/>
        <w:rPr>
          <w:sz w:val="24"/>
          <w:szCs w:val="32"/>
        </w:rPr>
      </w:pPr>
      <w:r w:rsidRPr="00F57987">
        <w:rPr>
          <w:sz w:val="24"/>
          <w:szCs w:val="32"/>
        </w:rPr>
        <w:t xml:space="preserve">Po získání magisterského titulu na České zemědělské univerzitě v Praze nastoupil Martin Čivrný jako designový specialista pro obaly privátních značek společnosti </w:t>
      </w:r>
      <w:r w:rsidRPr="00F57987">
        <w:rPr>
          <w:b/>
          <w:bCs/>
          <w:sz w:val="24"/>
          <w:szCs w:val="32"/>
        </w:rPr>
        <w:t>makro ČR</w:t>
      </w:r>
      <w:r w:rsidRPr="00F57987">
        <w:rPr>
          <w:sz w:val="24"/>
          <w:szCs w:val="32"/>
        </w:rPr>
        <w:t xml:space="preserve">. Následně se přihlásil a byl vybrán do dvouletého intenzivního kurzu METRO </w:t>
      </w:r>
      <w:proofErr w:type="spellStart"/>
      <w:r w:rsidRPr="00F57987">
        <w:rPr>
          <w:sz w:val="24"/>
          <w:szCs w:val="32"/>
        </w:rPr>
        <w:t>Potentials</w:t>
      </w:r>
      <w:proofErr w:type="spellEnd"/>
      <w:r w:rsidRPr="00F57987">
        <w:rPr>
          <w:sz w:val="24"/>
          <w:szCs w:val="32"/>
        </w:rPr>
        <w:t xml:space="preserve"> mateřské společnosti METRO AG, v němž si osvojil zkušenosti s vedením týmu, fungováním prodejen, projektovým managementem a optimalizací procesů. </w:t>
      </w:r>
      <w:r w:rsidR="00D23B8F">
        <w:rPr>
          <w:sz w:val="24"/>
          <w:szCs w:val="32"/>
        </w:rPr>
        <w:t>V průběhu</w:t>
      </w:r>
      <w:r w:rsidRPr="00F57987">
        <w:rPr>
          <w:sz w:val="24"/>
          <w:szCs w:val="32"/>
        </w:rPr>
        <w:t xml:space="preserve"> programu absolvoval pracovní stáže na Slovensku, v Německu a Japonsku. Během půlročního působení v Japonsku revidoval a popsal vhodný proces importu </w:t>
      </w:r>
      <w:r w:rsidR="00A42342">
        <w:rPr>
          <w:sz w:val="24"/>
          <w:szCs w:val="32"/>
        </w:rPr>
        <w:t>privátních</w:t>
      </w:r>
      <w:r w:rsidRPr="00F57987">
        <w:rPr>
          <w:sz w:val="24"/>
          <w:szCs w:val="32"/>
        </w:rPr>
        <w:t xml:space="preserve"> značek </w:t>
      </w:r>
      <w:r w:rsidR="00F924D1">
        <w:rPr>
          <w:sz w:val="24"/>
          <w:szCs w:val="32"/>
        </w:rPr>
        <w:t xml:space="preserve">skupiny METRO </w:t>
      </w:r>
      <w:r w:rsidRPr="00F57987">
        <w:rPr>
          <w:sz w:val="24"/>
          <w:szCs w:val="32"/>
        </w:rPr>
        <w:t>z Evropy do</w:t>
      </w:r>
      <w:r w:rsidR="00F924D1">
        <w:rPr>
          <w:sz w:val="24"/>
          <w:szCs w:val="32"/>
        </w:rPr>
        <w:t xml:space="preserve"> Japonska.</w:t>
      </w:r>
      <w:r w:rsidRPr="00F57987">
        <w:rPr>
          <w:sz w:val="24"/>
          <w:szCs w:val="32"/>
        </w:rPr>
        <w:t xml:space="preserve"> </w:t>
      </w:r>
    </w:p>
    <w:p w14:paraId="33B06790" w14:textId="3B040086" w:rsidR="00F57987" w:rsidRDefault="00F57987" w:rsidP="00F57987">
      <w:pPr>
        <w:widowControl w:val="0"/>
        <w:spacing w:before="240" w:after="240"/>
        <w:jc w:val="both"/>
        <w:rPr>
          <w:sz w:val="24"/>
          <w:szCs w:val="32"/>
        </w:rPr>
      </w:pPr>
      <w:r w:rsidRPr="00F57987">
        <w:rPr>
          <w:sz w:val="24"/>
          <w:szCs w:val="32"/>
        </w:rPr>
        <w:t xml:space="preserve">V rámci zodpovědnosti za oblast udržitelnosti v </w:t>
      </w:r>
      <w:r w:rsidRPr="004B3FD7">
        <w:rPr>
          <w:b/>
          <w:bCs/>
          <w:sz w:val="24"/>
          <w:szCs w:val="32"/>
        </w:rPr>
        <w:t>makro ČR</w:t>
      </w:r>
      <w:r w:rsidRPr="00F57987">
        <w:rPr>
          <w:sz w:val="24"/>
          <w:szCs w:val="32"/>
        </w:rPr>
        <w:t xml:space="preserve"> měl mimo jiné na starosti témata reportingu udržitelnosti, darování potravin, recyklace nebo nakládání s odpadem. Podílel se na uvedení nového papírového obalu na čerstvé ryby nebo tašek „Byla jsem </w:t>
      </w:r>
      <w:proofErr w:type="spellStart"/>
      <w:r w:rsidRPr="00F57987">
        <w:rPr>
          <w:sz w:val="24"/>
          <w:szCs w:val="32"/>
        </w:rPr>
        <w:t>PETkou</w:t>
      </w:r>
      <w:proofErr w:type="spellEnd"/>
      <w:r w:rsidRPr="00F57987">
        <w:rPr>
          <w:sz w:val="24"/>
          <w:szCs w:val="32"/>
        </w:rPr>
        <w:t xml:space="preserve">“ z recyklovaného plastu, s čímž šlo ruku v ruce zrušení jednorázových igelitových tašek na pokladnách prodejen </w:t>
      </w:r>
      <w:r w:rsidRPr="004B3FD7">
        <w:rPr>
          <w:b/>
          <w:bCs/>
          <w:sz w:val="24"/>
          <w:szCs w:val="32"/>
        </w:rPr>
        <w:t>makro</w:t>
      </w:r>
      <w:r w:rsidRPr="00F57987">
        <w:rPr>
          <w:sz w:val="24"/>
          <w:szCs w:val="32"/>
        </w:rPr>
        <w:t xml:space="preserve"> po celé České republice.</w:t>
      </w:r>
    </w:p>
    <w:p w14:paraId="5B25A88E" w14:textId="77777777" w:rsidR="001E6C21" w:rsidRPr="00590ED8" w:rsidRDefault="001E6C21" w:rsidP="00F57987">
      <w:pPr>
        <w:widowControl w:val="0"/>
        <w:spacing w:before="240" w:after="240"/>
        <w:jc w:val="both"/>
        <w:rPr>
          <w:sz w:val="24"/>
          <w:szCs w:val="32"/>
        </w:rPr>
      </w:pPr>
    </w:p>
    <w:p w14:paraId="030C645E" w14:textId="1FF2B0FC" w:rsidR="00B66830" w:rsidRPr="002B5A78" w:rsidRDefault="00B66830" w:rsidP="00EC2352">
      <w:pPr>
        <w:widowControl w:val="0"/>
        <w:spacing w:before="240" w:after="240"/>
        <w:jc w:val="center"/>
      </w:pPr>
      <w:r>
        <w:t>*</w:t>
      </w:r>
      <w:r w:rsidR="00355A56" w:rsidRPr="00355A56">
        <w:t xml:space="preserve"> </w:t>
      </w:r>
      <w:r>
        <w:t>**</w:t>
      </w:r>
    </w:p>
    <w:p w14:paraId="1115D10F" w14:textId="77777777" w:rsidR="00000160" w:rsidRDefault="00000160" w:rsidP="00000160">
      <w:pPr>
        <w:widowControl w:val="0"/>
        <w:jc w:val="both"/>
        <w:rPr>
          <w:rFonts w:eastAsia="Times New Roman"/>
          <w:color w:val="222222"/>
          <w:sz w:val="19"/>
          <w:szCs w:val="19"/>
          <w:shd w:val="clear" w:color="auto" w:fill="FFFFFF"/>
          <w:lang w:eastAsia="en-GB"/>
        </w:rPr>
      </w:pPr>
      <w:r w:rsidRPr="009C2E4B">
        <w:rPr>
          <w:rFonts w:eastAsia="Times New Roman"/>
          <w:color w:val="222222"/>
          <w:sz w:val="19"/>
          <w:szCs w:val="19"/>
          <w:shd w:val="clear" w:color="auto" w:fill="FFFFFF"/>
          <w:lang w:eastAsia="en-GB"/>
        </w:rPr>
        <w:t xml:space="preserve">Velkoobchod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dlouhodobě poskytuje své služby v prodeji potravinářského i nepotravinářského sortimentu. Za 25 let existence na českém trhu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stalo silným a důležitým partnerem restaurací, hotelů a stravovacích zařízení (</w:t>
      </w:r>
      <w:proofErr w:type="spellStart"/>
      <w:r w:rsidRPr="009C2E4B">
        <w:rPr>
          <w:rFonts w:eastAsia="Times New Roman"/>
          <w:color w:val="222222"/>
          <w:sz w:val="19"/>
          <w:szCs w:val="19"/>
          <w:shd w:val="clear" w:color="auto" w:fill="FFFFFF"/>
          <w:lang w:eastAsia="en-GB"/>
        </w:rPr>
        <w:t>HoReCa</w:t>
      </w:r>
      <w:proofErr w:type="spellEnd"/>
      <w:r w:rsidRPr="009C2E4B">
        <w:rPr>
          <w:rFonts w:eastAsia="Times New Roman"/>
          <w:color w:val="222222"/>
          <w:sz w:val="19"/>
          <w:szCs w:val="19"/>
          <w:shd w:val="clear" w:color="auto" w:fill="FFFFFF"/>
          <w:lang w:eastAsia="en-GB"/>
        </w:rPr>
        <w:t>) i nezávislých obchodníků (</w:t>
      </w:r>
      <w:proofErr w:type="spellStart"/>
      <w:r w:rsidRPr="009C2E4B">
        <w:rPr>
          <w:rFonts w:eastAsia="Times New Roman"/>
          <w:color w:val="222222"/>
          <w:sz w:val="19"/>
          <w:szCs w:val="19"/>
          <w:shd w:val="clear" w:color="auto" w:fill="FFFFFF"/>
          <w:lang w:eastAsia="en-GB"/>
        </w:rPr>
        <w:t>Traders</w:t>
      </w:r>
      <w:proofErr w:type="spellEnd"/>
      <w:r w:rsidRPr="009C2E4B">
        <w:rPr>
          <w:rFonts w:eastAsia="Times New Roman"/>
          <w:color w:val="222222"/>
          <w:sz w:val="19"/>
          <w:szCs w:val="19"/>
          <w:shd w:val="clear" w:color="auto" w:fill="FFFFFF"/>
          <w:lang w:eastAsia="en-GB"/>
        </w:rPr>
        <w:t xml:space="preserv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má po celé České republice přes 650 000 zákazníků, kteří těží z unikátního multikanálového mixu velkoobchodu. Zákazníci si mohou vybrat, zda budou zboží nakupovat v jednom z velkoformátových obchodů nebo si je nechají doručit </w:t>
      </w:r>
      <w:r w:rsidRPr="009C2E4B">
        <w:rPr>
          <w:rFonts w:eastAsia="Times New Roman"/>
          <w:color w:val="222222"/>
          <w:sz w:val="19"/>
          <w:szCs w:val="19"/>
          <w:shd w:val="clear" w:color="auto" w:fill="FFFFFF"/>
          <w:lang w:eastAsia="en-GB"/>
        </w:rPr>
        <w:lastRenderedPageBreak/>
        <w:t xml:space="preserve">– vše za pomoci digitálních řešení. Mimo to je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důležitým hráčem na poli udržitelnosti. Díky Iniciativě ČESKÉ POLE se </w:t>
      </w: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snaží do české gastronomie vrátit a rozvíjet tradiční produkty českého zemědělství a společně usilovat o jejich místo v české kultuře i gastronomii.</w:t>
      </w:r>
    </w:p>
    <w:p w14:paraId="0D01F49C" w14:textId="77777777" w:rsidR="00000160" w:rsidRPr="009C2E4B" w:rsidRDefault="00000160" w:rsidP="00000160">
      <w:pPr>
        <w:widowControl w:val="0"/>
        <w:jc w:val="both"/>
        <w:rPr>
          <w:rFonts w:eastAsia="Times New Roman"/>
          <w:color w:val="222222"/>
          <w:sz w:val="19"/>
          <w:szCs w:val="19"/>
          <w:shd w:val="clear" w:color="auto" w:fill="FFFFFF"/>
          <w:lang w:eastAsia="en-GB"/>
        </w:rPr>
      </w:pPr>
    </w:p>
    <w:p w14:paraId="1F11B514" w14:textId="77777777" w:rsidR="00000160" w:rsidRPr="004E030F" w:rsidRDefault="00000160" w:rsidP="00000160">
      <w:pPr>
        <w:widowControl w:val="0"/>
        <w:jc w:val="both"/>
        <w:rPr>
          <w:b/>
          <w:sz w:val="20"/>
          <w:szCs w:val="22"/>
          <w:u w:val="single"/>
          <w:lang w:val="de-DE"/>
        </w:rPr>
      </w:pPr>
      <w:r w:rsidRPr="00FD31EF">
        <w:rPr>
          <w:rFonts w:eastAsia="Times New Roman"/>
          <w:b/>
          <w:bCs/>
          <w:color w:val="222222"/>
          <w:sz w:val="19"/>
          <w:szCs w:val="19"/>
          <w:shd w:val="clear" w:color="auto" w:fill="FFFFFF"/>
          <w:lang w:eastAsia="en-GB"/>
        </w:rPr>
        <w:t>Makro ČR</w:t>
      </w:r>
      <w:r w:rsidRPr="009C2E4B">
        <w:rPr>
          <w:rFonts w:eastAsia="Times New Roman"/>
          <w:color w:val="222222"/>
          <w:sz w:val="19"/>
          <w:szCs w:val="19"/>
          <w:shd w:val="clear" w:color="auto" w:fill="FFFFFF"/>
          <w:lang w:eastAsia="en-GB"/>
        </w:rPr>
        <w:t xml:space="preserve"> je součástí globální sítě METRO AG se zastoupením ve více než 30 zemích. Společnost METRO má po celém světě přes 17 milionů zákazníků, kteří mohou využít velkoformátových obchodů. Více informací naleznete na: </w:t>
      </w:r>
      <w:hyperlink r:id="rId11" w:history="1">
        <w:r w:rsidRPr="004D0AC8">
          <w:rPr>
            <w:rStyle w:val="Hypertextovodkaz"/>
            <w:rFonts w:eastAsia="Times New Roman"/>
            <w:sz w:val="19"/>
            <w:szCs w:val="19"/>
            <w:shd w:val="clear" w:color="auto" w:fill="FFFFFF"/>
            <w:lang w:eastAsia="en-GB"/>
          </w:rPr>
          <w:t>https://www.makro.cz/</w:t>
        </w:r>
      </w:hyperlink>
      <w:r>
        <w:rPr>
          <w:rFonts w:eastAsia="Times New Roman"/>
          <w:color w:val="222222"/>
          <w:sz w:val="19"/>
          <w:szCs w:val="19"/>
          <w:shd w:val="clear" w:color="auto" w:fill="FFFFFF"/>
          <w:lang w:eastAsia="en-GB"/>
        </w:rPr>
        <w:t xml:space="preserve"> </w:t>
      </w:r>
    </w:p>
    <w:p w14:paraId="6C295754" w14:textId="6C15882B" w:rsidR="006B2630" w:rsidRDefault="00DB775B" w:rsidP="006B2630">
      <w:pPr>
        <w:widowControl w:val="0"/>
        <w:rPr>
          <w:rFonts w:eastAsia="Times New Roman"/>
          <w:color w:val="222222"/>
          <w:sz w:val="19"/>
          <w:szCs w:val="19"/>
          <w:shd w:val="clear" w:color="auto" w:fill="FFFFFF"/>
          <w:lang w:eastAsia="en-GB"/>
        </w:rPr>
      </w:pPr>
      <w:r>
        <w:rPr>
          <w:rFonts w:eastAsia="Times New Roman"/>
          <w:color w:val="222222"/>
          <w:sz w:val="19"/>
          <w:szCs w:val="19"/>
          <w:shd w:val="clear" w:color="auto" w:fill="FFFFFF"/>
          <w:lang w:eastAsia="en-GB"/>
        </w:rPr>
        <w:t xml:space="preserve"> </w:t>
      </w:r>
    </w:p>
    <w:p w14:paraId="05165839" w14:textId="0D72B1D8" w:rsidR="00CC3FEE" w:rsidRPr="004E030F" w:rsidRDefault="00CC3FEE" w:rsidP="00CB6FEB">
      <w:pPr>
        <w:widowControl w:val="0"/>
        <w:rPr>
          <w:b/>
          <w:sz w:val="20"/>
          <w:szCs w:val="22"/>
          <w:u w:val="single"/>
          <w:lang w:val="de-DE"/>
        </w:rPr>
      </w:pP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77777777" w:rsidR="006F3269" w:rsidRDefault="006F3269" w:rsidP="006F3269">
      <w:pPr>
        <w:widowControl w:val="0"/>
        <w:jc w:val="both"/>
        <w:rPr>
          <w:szCs w:val="22"/>
        </w:rPr>
      </w:pPr>
      <w:r>
        <w:rPr>
          <w:sz w:val="20"/>
          <w:u w:color="000000"/>
          <w:lang w:val="en-US"/>
        </w:rPr>
        <w:t>FleishmanHillard</w:t>
      </w:r>
      <w:r>
        <w:rPr>
          <w:sz w:val="20"/>
          <w:u w:color="000000"/>
        </w:rPr>
        <w:br/>
      </w:r>
      <w:r>
        <w:rPr>
          <w:sz w:val="20"/>
          <w:u w:color="000000"/>
          <w:lang w:val="en-US"/>
        </w:rPr>
        <w:t xml:space="preserve">tel.: </w:t>
      </w:r>
      <w:r>
        <w:rPr>
          <w:sz w:val="20"/>
          <w:u w:color="000000"/>
          <w:lang w:val="en-US"/>
        </w:rPr>
        <w:tab/>
        <w:t>+420 777 228 276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2" w:history="1">
        <w:r w:rsidRPr="00693D09">
          <w:rPr>
            <w:rStyle w:val="Hypertextovodkaz"/>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Martin Čivrný</w:t>
      </w:r>
    </w:p>
    <w:p w14:paraId="4491DE82" w14:textId="6DD8DC5B" w:rsidR="00524F22" w:rsidRDefault="00524F22" w:rsidP="00524F22">
      <w:pPr>
        <w:jc w:val="both"/>
        <w:outlineLvl w:val="0"/>
        <w:rPr>
          <w:sz w:val="20"/>
          <w:u w:color="000000"/>
        </w:rPr>
      </w:pPr>
      <w:r>
        <w:rPr>
          <w:sz w:val="20"/>
          <w:u w:color="000000"/>
        </w:rPr>
        <w:t>Vedoucí komunikace makro ČR</w:t>
      </w:r>
    </w:p>
    <w:p w14:paraId="2B120C87" w14:textId="77777777" w:rsidR="00524F22" w:rsidRDefault="00524F22" w:rsidP="00524F22">
      <w:pPr>
        <w:jc w:val="both"/>
        <w:outlineLvl w:val="0"/>
        <w:rPr>
          <w:sz w:val="20"/>
          <w:u w:color="000000"/>
        </w:rPr>
      </w:pPr>
      <w:r>
        <w:rPr>
          <w:sz w:val="20"/>
          <w:u w:color="000000"/>
        </w:rPr>
        <w:t>tel.: +420 603 850 523</w:t>
      </w:r>
    </w:p>
    <w:p w14:paraId="6E774EB6" w14:textId="77777777" w:rsidR="00524F22" w:rsidRPr="004E3B69" w:rsidRDefault="00524F22" w:rsidP="00524F22">
      <w:pPr>
        <w:jc w:val="both"/>
        <w:outlineLvl w:val="0"/>
        <w:rPr>
          <w:color w:val="0000FF"/>
          <w:szCs w:val="22"/>
          <w:u w:val="single" w:color="0000FF"/>
        </w:rPr>
      </w:pPr>
      <w:r>
        <w:rPr>
          <w:sz w:val="20"/>
          <w:u w:color="000000"/>
        </w:rPr>
        <w:t xml:space="preserve">e-mail: </w:t>
      </w:r>
      <w:hyperlink r:id="rId13" w:history="1">
        <w:r w:rsidRPr="00841DF7">
          <w:rPr>
            <w:rStyle w:val="Hypertextovodkaz"/>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EA3D0D" w:rsidP="00CB6FEB">
      <w:pPr>
        <w:rPr>
          <w:color w:val="auto"/>
          <w:sz w:val="20"/>
        </w:rPr>
      </w:pPr>
      <w:hyperlink r:id="rId14" w:history="1">
        <w:r w:rsidR="00CB6FEB" w:rsidRPr="00F0752E">
          <w:rPr>
            <w:rStyle w:val="Hypertextovodkaz"/>
            <w:sz w:val="20"/>
          </w:rPr>
          <w:t>www.makro.cz</w:t>
        </w:r>
      </w:hyperlink>
    </w:p>
    <w:p w14:paraId="4AA9D231" w14:textId="77777777" w:rsidR="00CB6FEB" w:rsidRPr="00F0752E" w:rsidRDefault="00EA3D0D" w:rsidP="00CB6FEB">
      <w:pPr>
        <w:rPr>
          <w:sz w:val="20"/>
          <w:szCs w:val="22"/>
        </w:rPr>
      </w:pPr>
      <w:hyperlink r:id="rId15" w:history="1">
        <w:r w:rsidR="00CB6FEB" w:rsidRPr="00F0752E">
          <w:rPr>
            <w:rStyle w:val="Hypertextovodkaz"/>
            <w:sz w:val="20"/>
            <w:szCs w:val="22"/>
          </w:rPr>
          <w:t>www.facebook.com/makro.cz</w:t>
        </w:r>
      </w:hyperlink>
    </w:p>
    <w:p w14:paraId="6FF17B7D" w14:textId="77777777" w:rsidR="00CB6FEB" w:rsidRPr="00F0752E" w:rsidRDefault="00EA3D0D" w:rsidP="00CB6FEB">
      <w:pPr>
        <w:rPr>
          <w:sz w:val="20"/>
          <w:szCs w:val="22"/>
        </w:rPr>
      </w:pPr>
      <w:hyperlink r:id="rId16" w:history="1">
        <w:r w:rsidR="00CB6FEB" w:rsidRPr="00F0752E">
          <w:rPr>
            <w:rStyle w:val="Hypertextovodkaz"/>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05F4" w14:textId="77777777" w:rsidR="00EA3D0D" w:rsidRDefault="00EA3D0D">
      <w:pPr>
        <w:spacing w:line="240" w:lineRule="auto"/>
      </w:pPr>
      <w:r>
        <w:separator/>
      </w:r>
    </w:p>
  </w:endnote>
  <w:endnote w:type="continuationSeparator" w:id="0">
    <w:p w14:paraId="179CDCE2" w14:textId="77777777" w:rsidR="00EA3D0D" w:rsidRDefault="00EA3D0D">
      <w:pPr>
        <w:spacing w:line="240" w:lineRule="auto"/>
      </w:pPr>
      <w:r>
        <w:continuationSeparator/>
      </w:r>
    </w:p>
  </w:endnote>
  <w:endnote w:type="continuationNotice" w:id="1">
    <w:p w14:paraId="600335A1" w14:textId="77777777" w:rsidR="00EA3D0D" w:rsidRDefault="00EA3D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3CCA" w14:textId="77777777" w:rsidR="00EA3D0D" w:rsidRDefault="00EA3D0D">
      <w:pPr>
        <w:spacing w:line="240" w:lineRule="auto"/>
      </w:pPr>
      <w:r>
        <w:separator/>
      </w:r>
    </w:p>
  </w:footnote>
  <w:footnote w:type="continuationSeparator" w:id="0">
    <w:p w14:paraId="385C8DCD" w14:textId="77777777" w:rsidR="00EA3D0D" w:rsidRDefault="00EA3D0D">
      <w:pPr>
        <w:spacing w:line="240" w:lineRule="auto"/>
      </w:pPr>
      <w:r>
        <w:continuationSeparator/>
      </w:r>
    </w:p>
  </w:footnote>
  <w:footnote w:type="continuationNotice" w:id="1">
    <w:p w14:paraId="37B04101" w14:textId="77777777" w:rsidR="00EA3D0D" w:rsidRDefault="00EA3D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8240"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160"/>
    <w:rsid w:val="000006C6"/>
    <w:rsid w:val="0000095F"/>
    <w:rsid w:val="00003951"/>
    <w:rsid w:val="00004D9D"/>
    <w:rsid w:val="00005377"/>
    <w:rsid w:val="00005800"/>
    <w:rsid w:val="000075E6"/>
    <w:rsid w:val="00014C38"/>
    <w:rsid w:val="00014F48"/>
    <w:rsid w:val="000177CE"/>
    <w:rsid w:val="00017ABF"/>
    <w:rsid w:val="000269C1"/>
    <w:rsid w:val="00030DA7"/>
    <w:rsid w:val="00040EA7"/>
    <w:rsid w:val="00042EDD"/>
    <w:rsid w:val="000442E3"/>
    <w:rsid w:val="00047AF9"/>
    <w:rsid w:val="00055081"/>
    <w:rsid w:val="0005633A"/>
    <w:rsid w:val="00063F45"/>
    <w:rsid w:val="00071438"/>
    <w:rsid w:val="00071686"/>
    <w:rsid w:val="0007389C"/>
    <w:rsid w:val="0007798E"/>
    <w:rsid w:val="00077AB4"/>
    <w:rsid w:val="00080A79"/>
    <w:rsid w:val="00080D4A"/>
    <w:rsid w:val="00080E1D"/>
    <w:rsid w:val="00082F24"/>
    <w:rsid w:val="00091169"/>
    <w:rsid w:val="000921FE"/>
    <w:rsid w:val="00094FAB"/>
    <w:rsid w:val="00097BF6"/>
    <w:rsid w:val="000A0480"/>
    <w:rsid w:val="000A45EB"/>
    <w:rsid w:val="000A4F23"/>
    <w:rsid w:val="000B05D8"/>
    <w:rsid w:val="000B747D"/>
    <w:rsid w:val="000B7DED"/>
    <w:rsid w:val="000D1516"/>
    <w:rsid w:val="000D2273"/>
    <w:rsid w:val="000D3D7C"/>
    <w:rsid w:val="000D4A7F"/>
    <w:rsid w:val="000D4AD8"/>
    <w:rsid w:val="000E0C74"/>
    <w:rsid w:val="000F0BA8"/>
    <w:rsid w:val="000F21F1"/>
    <w:rsid w:val="000F3C98"/>
    <w:rsid w:val="000F6A85"/>
    <w:rsid w:val="000F6E89"/>
    <w:rsid w:val="0010283B"/>
    <w:rsid w:val="001044EA"/>
    <w:rsid w:val="0010483B"/>
    <w:rsid w:val="00112156"/>
    <w:rsid w:val="0012155D"/>
    <w:rsid w:val="001243F6"/>
    <w:rsid w:val="0013063F"/>
    <w:rsid w:val="0013483D"/>
    <w:rsid w:val="00137071"/>
    <w:rsid w:val="00141ADE"/>
    <w:rsid w:val="00143665"/>
    <w:rsid w:val="00144C3C"/>
    <w:rsid w:val="00145A90"/>
    <w:rsid w:val="00152DD5"/>
    <w:rsid w:val="00164CBB"/>
    <w:rsid w:val="00171793"/>
    <w:rsid w:val="00174712"/>
    <w:rsid w:val="0017636F"/>
    <w:rsid w:val="00184F0E"/>
    <w:rsid w:val="0018560F"/>
    <w:rsid w:val="00186C7C"/>
    <w:rsid w:val="00192D37"/>
    <w:rsid w:val="00194990"/>
    <w:rsid w:val="00194F06"/>
    <w:rsid w:val="00196857"/>
    <w:rsid w:val="0019687E"/>
    <w:rsid w:val="00197A31"/>
    <w:rsid w:val="001A512E"/>
    <w:rsid w:val="001A6132"/>
    <w:rsid w:val="001A64B5"/>
    <w:rsid w:val="001A785A"/>
    <w:rsid w:val="001B2E84"/>
    <w:rsid w:val="001B36F1"/>
    <w:rsid w:val="001B4AF3"/>
    <w:rsid w:val="001B5FFD"/>
    <w:rsid w:val="001B71BE"/>
    <w:rsid w:val="001C6CEE"/>
    <w:rsid w:val="001D2850"/>
    <w:rsid w:val="001D3E1B"/>
    <w:rsid w:val="001D5AC8"/>
    <w:rsid w:val="001E0C1F"/>
    <w:rsid w:val="001E170D"/>
    <w:rsid w:val="001E2FF0"/>
    <w:rsid w:val="001E6B3B"/>
    <w:rsid w:val="001E6C21"/>
    <w:rsid w:val="001E707B"/>
    <w:rsid w:val="001F3A21"/>
    <w:rsid w:val="001F6876"/>
    <w:rsid w:val="001F718D"/>
    <w:rsid w:val="001F74F2"/>
    <w:rsid w:val="0020015D"/>
    <w:rsid w:val="00203C4B"/>
    <w:rsid w:val="0020619C"/>
    <w:rsid w:val="0021292D"/>
    <w:rsid w:val="00213C0B"/>
    <w:rsid w:val="0022404C"/>
    <w:rsid w:val="002273D8"/>
    <w:rsid w:val="00232F0F"/>
    <w:rsid w:val="00235E16"/>
    <w:rsid w:val="00245B78"/>
    <w:rsid w:val="00247354"/>
    <w:rsid w:val="0025147C"/>
    <w:rsid w:val="002564AD"/>
    <w:rsid w:val="0025664E"/>
    <w:rsid w:val="002706C1"/>
    <w:rsid w:val="00277D30"/>
    <w:rsid w:val="0028004D"/>
    <w:rsid w:val="00280617"/>
    <w:rsid w:val="002829D4"/>
    <w:rsid w:val="0028340A"/>
    <w:rsid w:val="002863C9"/>
    <w:rsid w:val="00287C3D"/>
    <w:rsid w:val="00290E64"/>
    <w:rsid w:val="0029381C"/>
    <w:rsid w:val="002948BF"/>
    <w:rsid w:val="0029775C"/>
    <w:rsid w:val="002978B3"/>
    <w:rsid w:val="002A069A"/>
    <w:rsid w:val="002A23D3"/>
    <w:rsid w:val="002A4CE9"/>
    <w:rsid w:val="002B0AB3"/>
    <w:rsid w:val="002B58A3"/>
    <w:rsid w:val="002B5A78"/>
    <w:rsid w:val="002B715C"/>
    <w:rsid w:val="002B7BD6"/>
    <w:rsid w:val="002B7FC8"/>
    <w:rsid w:val="002C0031"/>
    <w:rsid w:val="002C1904"/>
    <w:rsid w:val="002C696C"/>
    <w:rsid w:val="002C7344"/>
    <w:rsid w:val="002D0498"/>
    <w:rsid w:val="002D2673"/>
    <w:rsid w:val="002D2E6A"/>
    <w:rsid w:val="002D4D59"/>
    <w:rsid w:val="002D54D0"/>
    <w:rsid w:val="002D75E1"/>
    <w:rsid w:val="002D75FC"/>
    <w:rsid w:val="002E10EE"/>
    <w:rsid w:val="002E24E4"/>
    <w:rsid w:val="002F36FC"/>
    <w:rsid w:val="002F7F12"/>
    <w:rsid w:val="0030524F"/>
    <w:rsid w:val="0031594F"/>
    <w:rsid w:val="003168C4"/>
    <w:rsid w:val="00321335"/>
    <w:rsid w:val="00325649"/>
    <w:rsid w:val="00326C2A"/>
    <w:rsid w:val="003277DF"/>
    <w:rsid w:val="00331487"/>
    <w:rsid w:val="00331679"/>
    <w:rsid w:val="003316B1"/>
    <w:rsid w:val="0033414C"/>
    <w:rsid w:val="00335C50"/>
    <w:rsid w:val="003449C3"/>
    <w:rsid w:val="003502B4"/>
    <w:rsid w:val="00352433"/>
    <w:rsid w:val="00353989"/>
    <w:rsid w:val="00353DF0"/>
    <w:rsid w:val="00355A56"/>
    <w:rsid w:val="00356009"/>
    <w:rsid w:val="003568BA"/>
    <w:rsid w:val="00357046"/>
    <w:rsid w:val="00360029"/>
    <w:rsid w:val="003600CF"/>
    <w:rsid w:val="00370E79"/>
    <w:rsid w:val="00374523"/>
    <w:rsid w:val="00374F99"/>
    <w:rsid w:val="00380120"/>
    <w:rsid w:val="0038594D"/>
    <w:rsid w:val="00387DEA"/>
    <w:rsid w:val="003908C5"/>
    <w:rsid w:val="003909E5"/>
    <w:rsid w:val="00394B8C"/>
    <w:rsid w:val="00395930"/>
    <w:rsid w:val="003B67EA"/>
    <w:rsid w:val="003C160D"/>
    <w:rsid w:val="003D3C35"/>
    <w:rsid w:val="003E1C49"/>
    <w:rsid w:val="003E5C77"/>
    <w:rsid w:val="003E774C"/>
    <w:rsid w:val="003E7751"/>
    <w:rsid w:val="003F5628"/>
    <w:rsid w:val="00401DBE"/>
    <w:rsid w:val="00412C1C"/>
    <w:rsid w:val="004145F1"/>
    <w:rsid w:val="00420861"/>
    <w:rsid w:val="004215BA"/>
    <w:rsid w:val="00440000"/>
    <w:rsid w:val="00441E45"/>
    <w:rsid w:val="004428C7"/>
    <w:rsid w:val="00447A93"/>
    <w:rsid w:val="00450E8D"/>
    <w:rsid w:val="004521B2"/>
    <w:rsid w:val="00453B06"/>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61E3"/>
    <w:rsid w:val="004B3FD7"/>
    <w:rsid w:val="004B51EE"/>
    <w:rsid w:val="004B6BF1"/>
    <w:rsid w:val="004C08B0"/>
    <w:rsid w:val="004C1463"/>
    <w:rsid w:val="004C3428"/>
    <w:rsid w:val="004C3535"/>
    <w:rsid w:val="004D0E52"/>
    <w:rsid w:val="004D59B0"/>
    <w:rsid w:val="004D5FE5"/>
    <w:rsid w:val="004E030F"/>
    <w:rsid w:val="004E34C6"/>
    <w:rsid w:val="004E3C57"/>
    <w:rsid w:val="004E7A04"/>
    <w:rsid w:val="004F343D"/>
    <w:rsid w:val="004F39B6"/>
    <w:rsid w:val="004F4BA7"/>
    <w:rsid w:val="004F7147"/>
    <w:rsid w:val="0050705C"/>
    <w:rsid w:val="005078ED"/>
    <w:rsid w:val="00514FBA"/>
    <w:rsid w:val="005200C1"/>
    <w:rsid w:val="005237A1"/>
    <w:rsid w:val="00524F22"/>
    <w:rsid w:val="00525FC3"/>
    <w:rsid w:val="00530998"/>
    <w:rsid w:val="00532154"/>
    <w:rsid w:val="0053414B"/>
    <w:rsid w:val="005351E7"/>
    <w:rsid w:val="0053595F"/>
    <w:rsid w:val="00536869"/>
    <w:rsid w:val="0053703B"/>
    <w:rsid w:val="00540E14"/>
    <w:rsid w:val="00542BDA"/>
    <w:rsid w:val="005445CB"/>
    <w:rsid w:val="00545AAA"/>
    <w:rsid w:val="00547136"/>
    <w:rsid w:val="00550A53"/>
    <w:rsid w:val="00551030"/>
    <w:rsid w:val="00552C06"/>
    <w:rsid w:val="0055364E"/>
    <w:rsid w:val="0055545D"/>
    <w:rsid w:val="0055595A"/>
    <w:rsid w:val="0056046E"/>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A0087"/>
    <w:rsid w:val="005A1545"/>
    <w:rsid w:val="005A2537"/>
    <w:rsid w:val="005A3CAD"/>
    <w:rsid w:val="005A5EF4"/>
    <w:rsid w:val="005A6BA9"/>
    <w:rsid w:val="005C0AB5"/>
    <w:rsid w:val="005C5B7B"/>
    <w:rsid w:val="005C601E"/>
    <w:rsid w:val="005C7793"/>
    <w:rsid w:val="005D207A"/>
    <w:rsid w:val="005D24B6"/>
    <w:rsid w:val="005D2693"/>
    <w:rsid w:val="005D55E1"/>
    <w:rsid w:val="005D6F1D"/>
    <w:rsid w:val="005E4A7F"/>
    <w:rsid w:val="005E63DB"/>
    <w:rsid w:val="005F0F3F"/>
    <w:rsid w:val="00600377"/>
    <w:rsid w:val="00600461"/>
    <w:rsid w:val="00605615"/>
    <w:rsid w:val="0061143C"/>
    <w:rsid w:val="00611520"/>
    <w:rsid w:val="00611B72"/>
    <w:rsid w:val="00612066"/>
    <w:rsid w:val="00630F4D"/>
    <w:rsid w:val="00640270"/>
    <w:rsid w:val="0064380E"/>
    <w:rsid w:val="00644725"/>
    <w:rsid w:val="006449EF"/>
    <w:rsid w:val="00652727"/>
    <w:rsid w:val="006576F0"/>
    <w:rsid w:val="0066477D"/>
    <w:rsid w:val="006667B8"/>
    <w:rsid w:val="0067078D"/>
    <w:rsid w:val="006722A7"/>
    <w:rsid w:val="00674E3B"/>
    <w:rsid w:val="00676550"/>
    <w:rsid w:val="00677F52"/>
    <w:rsid w:val="00681B73"/>
    <w:rsid w:val="00684719"/>
    <w:rsid w:val="0068744B"/>
    <w:rsid w:val="0069200A"/>
    <w:rsid w:val="006933C4"/>
    <w:rsid w:val="00694C0F"/>
    <w:rsid w:val="00694F31"/>
    <w:rsid w:val="006A2F05"/>
    <w:rsid w:val="006A3D2F"/>
    <w:rsid w:val="006A4CE0"/>
    <w:rsid w:val="006A7A6D"/>
    <w:rsid w:val="006B07F9"/>
    <w:rsid w:val="006B0E3B"/>
    <w:rsid w:val="006B10CD"/>
    <w:rsid w:val="006B2630"/>
    <w:rsid w:val="006B5865"/>
    <w:rsid w:val="006C1798"/>
    <w:rsid w:val="006D2F91"/>
    <w:rsid w:val="006D637C"/>
    <w:rsid w:val="006E07D8"/>
    <w:rsid w:val="006E2C6F"/>
    <w:rsid w:val="006F1D86"/>
    <w:rsid w:val="006F3269"/>
    <w:rsid w:val="006F56D8"/>
    <w:rsid w:val="006F6A80"/>
    <w:rsid w:val="006F7FFE"/>
    <w:rsid w:val="00703278"/>
    <w:rsid w:val="0070453D"/>
    <w:rsid w:val="007067C0"/>
    <w:rsid w:val="0071650C"/>
    <w:rsid w:val="00716C82"/>
    <w:rsid w:val="007207BE"/>
    <w:rsid w:val="007212E1"/>
    <w:rsid w:val="00724C99"/>
    <w:rsid w:val="00732C30"/>
    <w:rsid w:val="007343C6"/>
    <w:rsid w:val="00740553"/>
    <w:rsid w:val="00754087"/>
    <w:rsid w:val="007638C3"/>
    <w:rsid w:val="00763A07"/>
    <w:rsid w:val="007657E8"/>
    <w:rsid w:val="00765CA2"/>
    <w:rsid w:val="0076629A"/>
    <w:rsid w:val="007667CA"/>
    <w:rsid w:val="007766F0"/>
    <w:rsid w:val="00777654"/>
    <w:rsid w:val="00781114"/>
    <w:rsid w:val="00783E0B"/>
    <w:rsid w:val="00791FC4"/>
    <w:rsid w:val="0079339F"/>
    <w:rsid w:val="00797D7D"/>
    <w:rsid w:val="007A032C"/>
    <w:rsid w:val="007A5CB2"/>
    <w:rsid w:val="007B153F"/>
    <w:rsid w:val="007B4C92"/>
    <w:rsid w:val="007B5424"/>
    <w:rsid w:val="007B7829"/>
    <w:rsid w:val="007C0F4D"/>
    <w:rsid w:val="007C6007"/>
    <w:rsid w:val="007D2E81"/>
    <w:rsid w:val="007D4F3F"/>
    <w:rsid w:val="007D7F62"/>
    <w:rsid w:val="007E0F14"/>
    <w:rsid w:val="007E15BE"/>
    <w:rsid w:val="007E2A01"/>
    <w:rsid w:val="007E2C48"/>
    <w:rsid w:val="007E6ACA"/>
    <w:rsid w:val="007F0A0B"/>
    <w:rsid w:val="007F3A63"/>
    <w:rsid w:val="007F75F7"/>
    <w:rsid w:val="008017FE"/>
    <w:rsid w:val="0081204F"/>
    <w:rsid w:val="0081481D"/>
    <w:rsid w:val="008203E0"/>
    <w:rsid w:val="008222DC"/>
    <w:rsid w:val="00826646"/>
    <w:rsid w:val="00826F59"/>
    <w:rsid w:val="008309E1"/>
    <w:rsid w:val="00833E7D"/>
    <w:rsid w:val="00834D79"/>
    <w:rsid w:val="00835B4E"/>
    <w:rsid w:val="00841472"/>
    <w:rsid w:val="008457F6"/>
    <w:rsid w:val="00847DBA"/>
    <w:rsid w:val="008533DA"/>
    <w:rsid w:val="00853602"/>
    <w:rsid w:val="00854868"/>
    <w:rsid w:val="00861A0A"/>
    <w:rsid w:val="0086492C"/>
    <w:rsid w:val="00871197"/>
    <w:rsid w:val="00873BD5"/>
    <w:rsid w:val="0087644A"/>
    <w:rsid w:val="008772BA"/>
    <w:rsid w:val="008801BE"/>
    <w:rsid w:val="00880B0A"/>
    <w:rsid w:val="00882664"/>
    <w:rsid w:val="00884734"/>
    <w:rsid w:val="0088580D"/>
    <w:rsid w:val="00892BC7"/>
    <w:rsid w:val="00893F77"/>
    <w:rsid w:val="00894F4D"/>
    <w:rsid w:val="00894F84"/>
    <w:rsid w:val="008A0330"/>
    <w:rsid w:val="008A0794"/>
    <w:rsid w:val="008A472F"/>
    <w:rsid w:val="008A5A9D"/>
    <w:rsid w:val="008B456C"/>
    <w:rsid w:val="008B567C"/>
    <w:rsid w:val="008B5E12"/>
    <w:rsid w:val="008C07E7"/>
    <w:rsid w:val="008C1843"/>
    <w:rsid w:val="008C71C6"/>
    <w:rsid w:val="008D12C9"/>
    <w:rsid w:val="008D4C64"/>
    <w:rsid w:val="008E0679"/>
    <w:rsid w:val="008F0C4A"/>
    <w:rsid w:val="008F1F0B"/>
    <w:rsid w:val="008F3694"/>
    <w:rsid w:val="008F6BD3"/>
    <w:rsid w:val="00900374"/>
    <w:rsid w:val="0090201F"/>
    <w:rsid w:val="009037B1"/>
    <w:rsid w:val="00905E0F"/>
    <w:rsid w:val="0091710D"/>
    <w:rsid w:val="00917A80"/>
    <w:rsid w:val="009204DD"/>
    <w:rsid w:val="0092110C"/>
    <w:rsid w:val="00921D7E"/>
    <w:rsid w:val="009220BB"/>
    <w:rsid w:val="00922D06"/>
    <w:rsid w:val="009232CA"/>
    <w:rsid w:val="00925B28"/>
    <w:rsid w:val="00925FD1"/>
    <w:rsid w:val="00926160"/>
    <w:rsid w:val="00930282"/>
    <w:rsid w:val="00930752"/>
    <w:rsid w:val="00930BE6"/>
    <w:rsid w:val="00931B92"/>
    <w:rsid w:val="00936129"/>
    <w:rsid w:val="009431CD"/>
    <w:rsid w:val="00943C94"/>
    <w:rsid w:val="009453A0"/>
    <w:rsid w:val="00946D6A"/>
    <w:rsid w:val="00951DDA"/>
    <w:rsid w:val="00952A7C"/>
    <w:rsid w:val="00956802"/>
    <w:rsid w:val="00956B60"/>
    <w:rsid w:val="009570E7"/>
    <w:rsid w:val="00961EBC"/>
    <w:rsid w:val="009639A5"/>
    <w:rsid w:val="00971431"/>
    <w:rsid w:val="00973F92"/>
    <w:rsid w:val="00976C9A"/>
    <w:rsid w:val="00981351"/>
    <w:rsid w:val="00982511"/>
    <w:rsid w:val="00990091"/>
    <w:rsid w:val="00995C38"/>
    <w:rsid w:val="00997096"/>
    <w:rsid w:val="009A206B"/>
    <w:rsid w:val="009A61F3"/>
    <w:rsid w:val="009A6515"/>
    <w:rsid w:val="009A72A7"/>
    <w:rsid w:val="009B02C0"/>
    <w:rsid w:val="009B2A14"/>
    <w:rsid w:val="009B3C18"/>
    <w:rsid w:val="009B4764"/>
    <w:rsid w:val="009C1118"/>
    <w:rsid w:val="009C15EF"/>
    <w:rsid w:val="009C2B59"/>
    <w:rsid w:val="009C4923"/>
    <w:rsid w:val="009C6E92"/>
    <w:rsid w:val="009D0C87"/>
    <w:rsid w:val="009D38EB"/>
    <w:rsid w:val="009D484E"/>
    <w:rsid w:val="009E1675"/>
    <w:rsid w:val="009E1919"/>
    <w:rsid w:val="009E488F"/>
    <w:rsid w:val="009F0696"/>
    <w:rsid w:val="009F0946"/>
    <w:rsid w:val="009F207F"/>
    <w:rsid w:val="009F2D96"/>
    <w:rsid w:val="009F4C7E"/>
    <w:rsid w:val="009F647C"/>
    <w:rsid w:val="009F7401"/>
    <w:rsid w:val="00A121E1"/>
    <w:rsid w:val="00A171F0"/>
    <w:rsid w:val="00A17D48"/>
    <w:rsid w:val="00A208AB"/>
    <w:rsid w:val="00A20BBA"/>
    <w:rsid w:val="00A21BA7"/>
    <w:rsid w:val="00A30368"/>
    <w:rsid w:val="00A31402"/>
    <w:rsid w:val="00A35606"/>
    <w:rsid w:val="00A36FF7"/>
    <w:rsid w:val="00A4217C"/>
    <w:rsid w:val="00A42342"/>
    <w:rsid w:val="00A45C7B"/>
    <w:rsid w:val="00A4641B"/>
    <w:rsid w:val="00A55A28"/>
    <w:rsid w:val="00A66E16"/>
    <w:rsid w:val="00A72A23"/>
    <w:rsid w:val="00A74B08"/>
    <w:rsid w:val="00A773CE"/>
    <w:rsid w:val="00A77530"/>
    <w:rsid w:val="00A80D28"/>
    <w:rsid w:val="00A81231"/>
    <w:rsid w:val="00A82F47"/>
    <w:rsid w:val="00A84F95"/>
    <w:rsid w:val="00A8584F"/>
    <w:rsid w:val="00A872BF"/>
    <w:rsid w:val="00A912F1"/>
    <w:rsid w:val="00A94D10"/>
    <w:rsid w:val="00A95D22"/>
    <w:rsid w:val="00A97D02"/>
    <w:rsid w:val="00AA3830"/>
    <w:rsid w:val="00AA409E"/>
    <w:rsid w:val="00AB13C7"/>
    <w:rsid w:val="00AC4F67"/>
    <w:rsid w:val="00AC7E53"/>
    <w:rsid w:val="00AE357C"/>
    <w:rsid w:val="00AE5234"/>
    <w:rsid w:val="00AE5681"/>
    <w:rsid w:val="00AF347D"/>
    <w:rsid w:val="00AF5062"/>
    <w:rsid w:val="00AF7052"/>
    <w:rsid w:val="00AF734B"/>
    <w:rsid w:val="00B0711E"/>
    <w:rsid w:val="00B07BA3"/>
    <w:rsid w:val="00B10A0F"/>
    <w:rsid w:val="00B1213C"/>
    <w:rsid w:val="00B127B1"/>
    <w:rsid w:val="00B1460F"/>
    <w:rsid w:val="00B15240"/>
    <w:rsid w:val="00B15516"/>
    <w:rsid w:val="00B20B76"/>
    <w:rsid w:val="00B26891"/>
    <w:rsid w:val="00B30992"/>
    <w:rsid w:val="00B315DD"/>
    <w:rsid w:val="00B42EFD"/>
    <w:rsid w:val="00B4700C"/>
    <w:rsid w:val="00B51CC2"/>
    <w:rsid w:val="00B62D8C"/>
    <w:rsid w:val="00B62F58"/>
    <w:rsid w:val="00B64E34"/>
    <w:rsid w:val="00B657FE"/>
    <w:rsid w:val="00B65A80"/>
    <w:rsid w:val="00B661C2"/>
    <w:rsid w:val="00B66830"/>
    <w:rsid w:val="00B70C82"/>
    <w:rsid w:val="00B812DD"/>
    <w:rsid w:val="00B91FDB"/>
    <w:rsid w:val="00B921E9"/>
    <w:rsid w:val="00B94CAF"/>
    <w:rsid w:val="00B9515C"/>
    <w:rsid w:val="00B95405"/>
    <w:rsid w:val="00B960DB"/>
    <w:rsid w:val="00BA18A3"/>
    <w:rsid w:val="00BA30C5"/>
    <w:rsid w:val="00BA42BE"/>
    <w:rsid w:val="00BA4635"/>
    <w:rsid w:val="00BA49D1"/>
    <w:rsid w:val="00BA697C"/>
    <w:rsid w:val="00BA6C22"/>
    <w:rsid w:val="00BA6F59"/>
    <w:rsid w:val="00BB03A1"/>
    <w:rsid w:val="00BB2399"/>
    <w:rsid w:val="00BB328B"/>
    <w:rsid w:val="00BB33C3"/>
    <w:rsid w:val="00BB3939"/>
    <w:rsid w:val="00BB4F40"/>
    <w:rsid w:val="00BC204A"/>
    <w:rsid w:val="00BC29D5"/>
    <w:rsid w:val="00BC3699"/>
    <w:rsid w:val="00BD09C8"/>
    <w:rsid w:val="00BD0CAE"/>
    <w:rsid w:val="00BD7EFA"/>
    <w:rsid w:val="00BE2A7B"/>
    <w:rsid w:val="00BE55B8"/>
    <w:rsid w:val="00BF0437"/>
    <w:rsid w:val="00C04831"/>
    <w:rsid w:val="00C053E3"/>
    <w:rsid w:val="00C10BC3"/>
    <w:rsid w:val="00C11B4A"/>
    <w:rsid w:val="00C17B10"/>
    <w:rsid w:val="00C221CF"/>
    <w:rsid w:val="00C233CE"/>
    <w:rsid w:val="00C30F8A"/>
    <w:rsid w:val="00C32DEF"/>
    <w:rsid w:val="00C354F2"/>
    <w:rsid w:val="00C35E28"/>
    <w:rsid w:val="00C35EBE"/>
    <w:rsid w:val="00C40940"/>
    <w:rsid w:val="00C44D1A"/>
    <w:rsid w:val="00C458C9"/>
    <w:rsid w:val="00C4600B"/>
    <w:rsid w:val="00C464DD"/>
    <w:rsid w:val="00C4693C"/>
    <w:rsid w:val="00C47B6B"/>
    <w:rsid w:val="00C52556"/>
    <w:rsid w:val="00C525B6"/>
    <w:rsid w:val="00C53D03"/>
    <w:rsid w:val="00C5537D"/>
    <w:rsid w:val="00C63CA2"/>
    <w:rsid w:val="00C64548"/>
    <w:rsid w:val="00C70DBD"/>
    <w:rsid w:val="00C87904"/>
    <w:rsid w:val="00C90CD6"/>
    <w:rsid w:val="00C9651F"/>
    <w:rsid w:val="00C97835"/>
    <w:rsid w:val="00CA2111"/>
    <w:rsid w:val="00CA3778"/>
    <w:rsid w:val="00CA3B42"/>
    <w:rsid w:val="00CA3EFC"/>
    <w:rsid w:val="00CA781C"/>
    <w:rsid w:val="00CB08C1"/>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DF3"/>
    <w:rsid w:val="00CD4803"/>
    <w:rsid w:val="00CD644F"/>
    <w:rsid w:val="00CD711F"/>
    <w:rsid w:val="00CE2489"/>
    <w:rsid w:val="00CE6C04"/>
    <w:rsid w:val="00D01863"/>
    <w:rsid w:val="00D04ED2"/>
    <w:rsid w:val="00D129F1"/>
    <w:rsid w:val="00D13C9D"/>
    <w:rsid w:val="00D14C04"/>
    <w:rsid w:val="00D23B8F"/>
    <w:rsid w:val="00D3185B"/>
    <w:rsid w:val="00D32D4B"/>
    <w:rsid w:val="00D37BD5"/>
    <w:rsid w:val="00D40E24"/>
    <w:rsid w:val="00D444F6"/>
    <w:rsid w:val="00D4483E"/>
    <w:rsid w:val="00D4698A"/>
    <w:rsid w:val="00D469C0"/>
    <w:rsid w:val="00D47047"/>
    <w:rsid w:val="00D47CF2"/>
    <w:rsid w:val="00D51E6A"/>
    <w:rsid w:val="00D616D3"/>
    <w:rsid w:val="00D61A9D"/>
    <w:rsid w:val="00D620E8"/>
    <w:rsid w:val="00D8127D"/>
    <w:rsid w:val="00D843C3"/>
    <w:rsid w:val="00D84A69"/>
    <w:rsid w:val="00D85606"/>
    <w:rsid w:val="00D86BAC"/>
    <w:rsid w:val="00D87BEB"/>
    <w:rsid w:val="00D92F85"/>
    <w:rsid w:val="00D93E4E"/>
    <w:rsid w:val="00D96549"/>
    <w:rsid w:val="00D96B1F"/>
    <w:rsid w:val="00D96F1D"/>
    <w:rsid w:val="00DA09FC"/>
    <w:rsid w:val="00DA2AE9"/>
    <w:rsid w:val="00DA5714"/>
    <w:rsid w:val="00DA75EB"/>
    <w:rsid w:val="00DB0A56"/>
    <w:rsid w:val="00DB1A09"/>
    <w:rsid w:val="00DB657D"/>
    <w:rsid w:val="00DB6E01"/>
    <w:rsid w:val="00DB775B"/>
    <w:rsid w:val="00DD0DC5"/>
    <w:rsid w:val="00DD4F3E"/>
    <w:rsid w:val="00DD5A3C"/>
    <w:rsid w:val="00DD648B"/>
    <w:rsid w:val="00DD6C96"/>
    <w:rsid w:val="00DD76C9"/>
    <w:rsid w:val="00DE146D"/>
    <w:rsid w:val="00DE3D34"/>
    <w:rsid w:val="00DF354C"/>
    <w:rsid w:val="00E02A40"/>
    <w:rsid w:val="00E056BF"/>
    <w:rsid w:val="00E05A5F"/>
    <w:rsid w:val="00E065CA"/>
    <w:rsid w:val="00E1425D"/>
    <w:rsid w:val="00E25A76"/>
    <w:rsid w:val="00E36153"/>
    <w:rsid w:val="00E375DF"/>
    <w:rsid w:val="00E40376"/>
    <w:rsid w:val="00E407F0"/>
    <w:rsid w:val="00E41448"/>
    <w:rsid w:val="00E4472B"/>
    <w:rsid w:val="00E47BA2"/>
    <w:rsid w:val="00E5152A"/>
    <w:rsid w:val="00E528F9"/>
    <w:rsid w:val="00E56A82"/>
    <w:rsid w:val="00E65C9F"/>
    <w:rsid w:val="00E664C7"/>
    <w:rsid w:val="00E669FB"/>
    <w:rsid w:val="00E701AA"/>
    <w:rsid w:val="00E72575"/>
    <w:rsid w:val="00E73481"/>
    <w:rsid w:val="00E75316"/>
    <w:rsid w:val="00E76D14"/>
    <w:rsid w:val="00E77049"/>
    <w:rsid w:val="00E77E6D"/>
    <w:rsid w:val="00E80C97"/>
    <w:rsid w:val="00E82864"/>
    <w:rsid w:val="00EA12BD"/>
    <w:rsid w:val="00EA3D0D"/>
    <w:rsid w:val="00EB2536"/>
    <w:rsid w:val="00EB4A67"/>
    <w:rsid w:val="00EB7327"/>
    <w:rsid w:val="00EC2352"/>
    <w:rsid w:val="00ED376B"/>
    <w:rsid w:val="00ED5502"/>
    <w:rsid w:val="00ED7700"/>
    <w:rsid w:val="00ED7C1F"/>
    <w:rsid w:val="00EE022B"/>
    <w:rsid w:val="00EE2A6A"/>
    <w:rsid w:val="00EE4635"/>
    <w:rsid w:val="00EF2283"/>
    <w:rsid w:val="00F01E5F"/>
    <w:rsid w:val="00F05EC9"/>
    <w:rsid w:val="00F14775"/>
    <w:rsid w:val="00F20EE2"/>
    <w:rsid w:val="00F2123D"/>
    <w:rsid w:val="00F24320"/>
    <w:rsid w:val="00F26DEC"/>
    <w:rsid w:val="00F320DB"/>
    <w:rsid w:val="00F37589"/>
    <w:rsid w:val="00F37A03"/>
    <w:rsid w:val="00F40CB4"/>
    <w:rsid w:val="00F4290A"/>
    <w:rsid w:val="00F42990"/>
    <w:rsid w:val="00F46847"/>
    <w:rsid w:val="00F477D7"/>
    <w:rsid w:val="00F506B4"/>
    <w:rsid w:val="00F540CB"/>
    <w:rsid w:val="00F541A8"/>
    <w:rsid w:val="00F54C29"/>
    <w:rsid w:val="00F5625B"/>
    <w:rsid w:val="00F57987"/>
    <w:rsid w:val="00F61E1A"/>
    <w:rsid w:val="00F62122"/>
    <w:rsid w:val="00F621D9"/>
    <w:rsid w:val="00F6254C"/>
    <w:rsid w:val="00F67748"/>
    <w:rsid w:val="00F7009C"/>
    <w:rsid w:val="00F73BDC"/>
    <w:rsid w:val="00F809DF"/>
    <w:rsid w:val="00F80E40"/>
    <w:rsid w:val="00F81CC7"/>
    <w:rsid w:val="00F82418"/>
    <w:rsid w:val="00F838CC"/>
    <w:rsid w:val="00F841E0"/>
    <w:rsid w:val="00F90913"/>
    <w:rsid w:val="00F917B7"/>
    <w:rsid w:val="00F924D1"/>
    <w:rsid w:val="00F92508"/>
    <w:rsid w:val="00F943BA"/>
    <w:rsid w:val="00F964BD"/>
    <w:rsid w:val="00F96E95"/>
    <w:rsid w:val="00FA1B1C"/>
    <w:rsid w:val="00FB3112"/>
    <w:rsid w:val="00FC28D5"/>
    <w:rsid w:val="00FC3356"/>
    <w:rsid w:val="00FC5F4A"/>
    <w:rsid w:val="00FD0648"/>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paragraph" w:styleId="Normlnweb">
    <w:name w:val="Normal (Web)"/>
    <w:basedOn w:val="Normln"/>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F46847"/>
    <w:rPr>
      <w:b/>
      <w:bCs/>
    </w:rPr>
  </w:style>
  <w:style w:type="character" w:styleId="Nevyeenzmnka">
    <w:name w:val="Unresolved Mention"/>
    <w:basedOn w:val="Standardnpsmoodstavce"/>
    <w:uiPriority w:val="99"/>
    <w:semiHidden/>
    <w:unhideWhenUsed/>
    <w:rsid w:val="00583DA0"/>
    <w:rPr>
      <w:color w:val="605E5C"/>
      <w:shd w:val="clear" w:color="auto" w:fill="E1DFDD"/>
    </w:rPr>
  </w:style>
  <w:style w:type="paragraph" w:customStyle="1" w:styleId="Copytextschwarz">
    <w:name w:val="Copytext schwarz"/>
    <w:basedOn w:val="Normln"/>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ze">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civrny@makr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a@fleish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kro.cz/" TargetMode="External"/><Relationship Id="rId5" Type="http://schemas.openxmlformats.org/officeDocument/2006/relationships/numbering" Target="numbering.xml"/><Relationship Id="rId15" Type="http://schemas.openxmlformats.org/officeDocument/2006/relationships/hyperlink" Target="http://www.facebook.com/makr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4D3D140670ED4BB8854AB4B02983AD" ma:contentTypeVersion="22" ma:contentTypeDescription="Create a new document." ma:contentTypeScope="" ma:versionID="7abaff6f3e52c255ab932381ee5f7962">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6b3f5ef07d6666b440e1e0823924a521"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CBDE4-5BD9-43FD-A5AA-D337C10B0678}">
  <ds:schemaRefs>
    <ds:schemaRef ds:uri="http://schemas.microsoft.com/sharepoint/v3/contenttype/forms"/>
  </ds:schemaRefs>
</ds:datastoreItem>
</file>

<file path=customXml/itemProps2.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customXml/itemProps3.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4.xml><?xml version="1.0" encoding="utf-8"?>
<ds:datastoreItem xmlns:ds="http://schemas.openxmlformats.org/officeDocument/2006/customXml" ds:itemID="{FB70E9FF-2F01-44F5-8A5F-C1BA148C1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1441-0aef-4916-bb26-2d1cb039d72f"/>
    <ds:schemaRef ds:uri="f956ecb1-c59e-4b9d-9a76-12f0734a0a15"/>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3186</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Ivca</dc:creator>
  <cp:lastModifiedBy>Pavla Pokorna (FleishmanHillard)</cp:lastModifiedBy>
  <cp:revision>8</cp:revision>
  <cp:lastPrinted>2020-12-17T11:26:00Z</cp:lastPrinted>
  <dcterms:created xsi:type="dcterms:W3CDTF">2023-01-09T14:13:00Z</dcterms:created>
  <dcterms:modified xsi:type="dcterms:W3CDTF">2023-01-25T14:48:00Z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