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19FDC" w14:textId="342B4637" w:rsidR="00576E9B" w:rsidRDefault="008772BA" w:rsidP="00576E9B">
      <w:pPr>
        <w:widowControl w:val="0"/>
        <w:spacing w:after="240"/>
        <w:jc w:val="both"/>
        <w:rPr>
          <w:sz w:val="24"/>
          <w:szCs w:val="22"/>
        </w:rPr>
      </w:pPr>
      <w:r w:rsidRPr="002E10EE">
        <w:rPr>
          <w:sz w:val="24"/>
          <w:szCs w:val="22"/>
        </w:rPr>
        <w:t xml:space="preserve">Tisková </w:t>
      </w:r>
      <w:r w:rsidR="0056046E" w:rsidRPr="00EF2283">
        <w:rPr>
          <w:sz w:val="24"/>
          <w:szCs w:val="22"/>
        </w:rPr>
        <w:t>zpráva</w:t>
      </w:r>
      <w:r w:rsidR="0087644A" w:rsidRPr="00EF2283">
        <w:rPr>
          <w:sz w:val="24"/>
          <w:szCs w:val="22"/>
        </w:rPr>
        <w:t xml:space="preserve">, </w:t>
      </w:r>
      <w:r w:rsidR="00BA59D3" w:rsidRPr="00B05A2E">
        <w:rPr>
          <w:sz w:val="24"/>
          <w:szCs w:val="22"/>
        </w:rPr>
        <w:t>8</w:t>
      </w:r>
      <w:r w:rsidR="0087644A" w:rsidRPr="00B05A2E">
        <w:rPr>
          <w:sz w:val="24"/>
          <w:szCs w:val="22"/>
        </w:rPr>
        <w:t xml:space="preserve">. </w:t>
      </w:r>
      <w:r w:rsidR="007D7F62" w:rsidRPr="00B05A2E">
        <w:rPr>
          <w:sz w:val="24"/>
          <w:szCs w:val="22"/>
        </w:rPr>
        <w:t>1</w:t>
      </w:r>
      <w:r w:rsidR="004B6BF1" w:rsidRPr="00B05A2E">
        <w:rPr>
          <w:sz w:val="24"/>
          <w:szCs w:val="22"/>
        </w:rPr>
        <w:t>1</w:t>
      </w:r>
      <w:r w:rsidR="00EA12BD" w:rsidRPr="00B05A2E">
        <w:rPr>
          <w:sz w:val="24"/>
          <w:szCs w:val="22"/>
        </w:rPr>
        <w:t>. 202</w:t>
      </w:r>
      <w:r w:rsidR="00BA59D3" w:rsidRPr="00B05A2E">
        <w:rPr>
          <w:sz w:val="24"/>
          <w:szCs w:val="22"/>
        </w:rPr>
        <w:t>2</w:t>
      </w:r>
    </w:p>
    <w:p w14:paraId="5099048C" w14:textId="77777777" w:rsidR="00C645FF" w:rsidRDefault="00C645FF" w:rsidP="00C645FF">
      <w:pPr>
        <w:widowControl w:val="0"/>
        <w:spacing w:before="240" w:after="240"/>
        <w:jc w:val="center"/>
        <w:rPr>
          <w:b/>
          <w:sz w:val="28"/>
          <w:szCs w:val="28"/>
        </w:rPr>
      </w:pPr>
      <w:r w:rsidRPr="00C645FF">
        <w:rPr>
          <w:b/>
          <w:sz w:val="28"/>
          <w:szCs w:val="28"/>
        </w:rPr>
        <w:t>V Česku rychle přibývá lidí odkázaných na pomoc potravinových bank. Zboží v jejich skladech přestává stačit</w:t>
      </w:r>
    </w:p>
    <w:p w14:paraId="41F20412" w14:textId="5BCA20F9" w:rsidR="006C7A9C" w:rsidRDefault="00444DD3" w:rsidP="00EC2352">
      <w:pPr>
        <w:widowControl w:val="0"/>
        <w:spacing w:before="240" w:after="240"/>
        <w:jc w:val="both"/>
        <w:rPr>
          <w:b/>
          <w:bCs/>
          <w:sz w:val="24"/>
          <w:szCs w:val="28"/>
        </w:rPr>
      </w:pPr>
      <w:r w:rsidRPr="00444DD3">
        <w:rPr>
          <w:b/>
          <w:bCs/>
          <w:sz w:val="24"/>
          <w:szCs w:val="28"/>
        </w:rPr>
        <w:t>Více než třetinový nárůst zájemců o potravinovou pomoc hlásí jen za posledního půl roku Česká federace potravinových bank. Organizace, jež sdružuje potravinové banky po celé republice</w:t>
      </w:r>
      <w:r w:rsidR="007745B4">
        <w:rPr>
          <w:b/>
          <w:bCs/>
          <w:sz w:val="24"/>
          <w:szCs w:val="28"/>
        </w:rPr>
        <w:t>,</w:t>
      </w:r>
      <w:r w:rsidRPr="00444DD3">
        <w:rPr>
          <w:b/>
          <w:bCs/>
          <w:sz w:val="24"/>
          <w:szCs w:val="28"/>
        </w:rPr>
        <w:t xml:space="preserve"> upozorňuje na to, že na řadě míst přestává zboží ve skladech stačit. </w:t>
      </w:r>
      <w:proofErr w:type="gramStart"/>
      <w:r w:rsidRPr="00444DD3">
        <w:rPr>
          <w:b/>
          <w:bCs/>
          <w:sz w:val="24"/>
          <w:szCs w:val="28"/>
        </w:rPr>
        <w:t>Naději</w:t>
      </w:r>
      <w:proofErr w:type="gramEnd"/>
      <w:r w:rsidRPr="00444DD3">
        <w:rPr>
          <w:b/>
          <w:bCs/>
          <w:sz w:val="24"/>
          <w:szCs w:val="28"/>
        </w:rPr>
        <w:t xml:space="preserve"> proto nyní vkládá do podzimního kola celonárodní Sbírky potravin, které se uskuteční v sobotu 12. listopadu. </w:t>
      </w:r>
      <w:r w:rsidR="008D384D">
        <w:rPr>
          <w:b/>
          <w:bCs/>
          <w:sz w:val="24"/>
          <w:szCs w:val="28"/>
        </w:rPr>
        <w:t>Zákazníci v</w:t>
      </w:r>
      <w:r w:rsidR="00840E65">
        <w:rPr>
          <w:b/>
          <w:bCs/>
          <w:sz w:val="24"/>
          <w:szCs w:val="28"/>
        </w:rPr>
        <w:t>elkoobchod</w:t>
      </w:r>
      <w:r w:rsidR="008D384D">
        <w:rPr>
          <w:b/>
          <w:bCs/>
          <w:sz w:val="24"/>
          <w:szCs w:val="28"/>
        </w:rPr>
        <w:t>u</w:t>
      </w:r>
      <w:r w:rsidR="00840E65">
        <w:rPr>
          <w:b/>
          <w:bCs/>
          <w:sz w:val="24"/>
          <w:szCs w:val="28"/>
        </w:rPr>
        <w:t xml:space="preserve"> makro ČR </w:t>
      </w:r>
      <w:r w:rsidR="008D384D">
        <w:rPr>
          <w:b/>
          <w:bCs/>
          <w:sz w:val="24"/>
          <w:szCs w:val="28"/>
        </w:rPr>
        <w:t>mohou přispět i v neděli.</w:t>
      </w:r>
    </w:p>
    <w:p w14:paraId="0E9D44A2" w14:textId="4615958F" w:rsidR="009F4A62" w:rsidRDefault="009F4A62" w:rsidP="009F4A62">
      <w:pPr>
        <w:widowControl w:val="0"/>
        <w:spacing w:before="240" w:after="240"/>
        <w:jc w:val="both"/>
        <w:rPr>
          <w:sz w:val="24"/>
          <w:szCs w:val="32"/>
        </w:rPr>
      </w:pPr>
      <w:r w:rsidRPr="009F4A62">
        <w:rPr>
          <w:i/>
          <w:iCs/>
          <w:sz w:val="24"/>
          <w:szCs w:val="32"/>
        </w:rPr>
        <w:t xml:space="preserve">„Počet zájemců o naši pomoc v posledním půl roce narostl o 35 </w:t>
      </w:r>
      <w:r w:rsidR="00AE3875">
        <w:rPr>
          <w:i/>
          <w:iCs/>
          <w:sz w:val="24"/>
          <w:szCs w:val="32"/>
        </w:rPr>
        <w:t>procent</w:t>
      </w:r>
      <w:r w:rsidRPr="009F4A62">
        <w:rPr>
          <w:i/>
          <w:iCs/>
          <w:sz w:val="24"/>
          <w:szCs w:val="32"/>
        </w:rPr>
        <w:t>. Bohužel se nám moc nedaří tuto zvyšující se poptávku uspokojit, protože zároveň s ní klesá i množství přebytků svážených do našich skladů,“</w:t>
      </w:r>
      <w:r w:rsidRPr="009F4A62">
        <w:rPr>
          <w:sz w:val="24"/>
          <w:szCs w:val="32"/>
        </w:rPr>
        <w:t xml:space="preserve"> popisuje ředitelka České federace potravinových bank Veronika Láchová. </w:t>
      </w:r>
    </w:p>
    <w:p w14:paraId="76C5AE6C" w14:textId="7A1DD606" w:rsidR="00377A31" w:rsidRPr="00AA653F" w:rsidRDefault="00377A31" w:rsidP="00377A31">
      <w:pPr>
        <w:widowControl w:val="0"/>
        <w:spacing w:before="240" w:after="240"/>
        <w:jc w:val="both"/>
        <w:rPr>
          <w:sz w:val="24"/>
          <w:szCs w:val="32"/>
        </w:rPr>
      </w:pPr>
      <w:r w:rsidRPr="0023455E">
        <w:rPr>
          <w:sz w:val="24"/>
          <w:szCs w:val="32"/>
        </w:rPr>
        <w:t xml:space="preserve">Zástupci potravinových bank nyní upírají pozornost k podzimnímu celonárodnímu kolu Sbírky potravin. Ta je pro fungování potravinových bank důležitá zejména proto, že se díky ní do skladů doplňuje trvanlivé zboží. Podzimní celonárodní kolo Sbírky potravin se uskuteční již v sobotu 12. </w:t>
      </w:r>
      <w:r w:rsidR="00947C86">
        <w:rPr>
          <w:sz w:val="24"/>
          <w:szCs w:val="32"/>
        </w:rPr>
        <w:t>listopadu</w:t>
      </w:r>
      <w:r w:rsidRPr="0023455E">
        <w:rPr>
          <w:sz w:val="24"/>
          <w:szCs w:val="32"/>
        </w:rPr>
        <w:t xml:space="preserve"> ve stovkách prodejen obchodních řetězců po celé České republice. V prodejnách </w:t>
      </w:r>
      <w:r w:rsidRPr="00377A31">
        <w:rPr>
          <w:b/>
          <w:bCs/>
          <w:sz w:val="24"/>
          <w:szCs w:val="32"/>
        </w:rPr>
        <w:t>makro ČR</w:t>
      </w:r>
      <w:r w:rsidRPr="0023455E">
        <w:rPr>
          <w:sz w:val="24"/>
          <w:szCs w:val="32"/>
        </w:rPr>
        <w:t xml:space="preserve"> pak budou moci lidé potraviny darovat i v neděli 13. listopadu.</w:t>
      </w:r>
      <w:r w:rsidR="00EB21FC">
        <w:rPr>
          <w:sz w:val="24"/>
          <w:szCs w:val="32"/>
        </w:rPr>
        <w:t xml:space="preserve"> </w:t>
      </w:r>
      <w:r w:rsidR="00BA03C5" w:rsidRPr="00123CDA">
        <w:rPr>
          <w:i/>
          <w:iCs/>
          <w:sz w:val="24"/>
          <w:szCs w:val="32"/>
        </w:rPr>
        <w:t xml:space="preserve">„I přesto, že národní sbírka probíhá oficiálně jen jeden den, zákazníci prodejen </w:t>
      </w:r>
      <w:r w:rsidR="00BA03C5" w:rsidRPr="00123CDA">
        <w:rPr>
          <w:b/>
          <w:bCs/>
          <w:i/>
          <w:iCs/>
          <w:sz w:val="24"/>
          <w:szCs w:val="32"/>
        </w:rPr>
        <w:t>makro</w:t>
      </w:r>
      <w:r w:rsidR="00BA03C5" w:rsidRPr="00123CDA">
        <w:rPr>
          <w:i/>
          <w:iCs/>
          <w:sz w:val="24"/>
          <w:szCs w:val="32"/>
        </w:rPr>
        <w:t xml:space="preserve"> se do ní </w:t>
      </w:r>
      <w:r w:rsidR="003A7CEC">
        <w:rPr>
          <w:i/>
          <w:iCs/>
          <w:sz w:val="24"/>
          <w:szCs w:val="32"/>
        </w:rPr>
        <w:t>mohli zapojit po celý víkend už v předcházejících ročnících. Výjimkou proto není ani t</w:t>
      </w:r>
      <w:r w:rsidR="006C764A">
        <w:rPr>
          <w:i/>
          <w:iCs/>
          <w:sz w:val="24"/>
          <w:szCs w:val="32"/>
        </w:rPr>
        <w:t>a letošní</w:t>
      </w:r>
      <w:r w:rsidR="009F2AB7">
        <w:rPr>
          <w:i/>
          <w:iCs/>
          <w:sz w:val="24"/>
          <w:szCs w:val="32"/>
        </w:rPr>
        <w:t xml:space="preserve">. Na dobrou věc </w:t>
      </w:r>
      <w:r w:rsidR="007F7535">
        <w:rPr>
          <w:i/>
          <w:iCs/>
          <w:sz w:val="24"/>
          <w:szCs w:val="32"/>
        </w:rPr>
        <w:t>tak mohou přispět nejen v sobotu, ale i v neděli,</w:t>
      </w:r>
      <w:r w:rsidR="00BA03C5" w:rsidRPr="00123CDA">
        <w:rPr>
          <w:i/>
          <w:iCs/>
          <w:sz w:val="24"/>
          <w:szCs w:val="32"/>
        </w:rPr>
        <w:t xml:space="preserve">“ </w:t>
      </w:r>
      <w:r w:rsidR="00BA03C5" w:rsidRPr="00BA03C5">
        <w:rPr>
          <w:sz w:val="24"/>
          <w:szCs w:val="32"/>
        </w:rPr>
        <w:t xml:space="preserve">doplňuje </w:t>
      </w:r>
      <w:r w:rsidR="00BA03C5">
        <w:rPr>
          <w:sz w:val="24"/>
          <w:szCs w:val="32"/>
        </w:rPr>
        <w:t xml:space="preserve">Martin </w:t>
      </w:r>
      <w:proofErr w:type="spellStart"/>
      <w:r w:rsidR="00BA03C5">
        <w:rPr>
          <w:sz w:val="24"/>
          <w:szCs w:val="32"/>
        </w:rPr>
        <w:t>Čivrný</w:t>
      </w:r>
      <w:proofErr w:type="spellEnd"/>
      <w:r w:rsidR="00BA03C5">
        <w:rPr>
          <w:sz w:val="24"/>
          <w:szCs w:val="32"/>
        </w:rPr>
        <w:t xml:space="preserve">, vedoucí týmu </w:t>
      </w:r>
      <w:r w:rsidR="00123CDA">
        <w:rPr>
          <w:sz w:val="24"/>
          <w:szCs w:val="32"/>
        </w:rPr>
        <w:t xml:space="preserve">komunikace </w:t>
      </w:r>
      <w:r w:rsidR="00123CDA">
        <w:rPr>
          <w:b/>
          <w:bCs/>
          <w:sz w:val="24"/>
          <w:szCs w:val="32"/>
        </w:rPr>
        <w:t>makro ČR</w:t>
      </w:r>
      <w:r w:rsidR="00BA03C5" w:rsidRPr="00BA03C5">
        <w:rPr>
          <w:sz w:val="24"/>
          <w:szCs w:val="32"/>
        </w:rPr>
        <w:t>.</w:t>
      </w:r>
      <w:r w:rsidR="00D25AC6">
        <w:rPr>
          <w:sz w:val="24"/>
          <w:szCs w:val="32"/>
        </w:rPr>
        <w:t xml:space="preserve"> Do celonárodního kola se standar</w:t>
      </w:r>
      <w:r w:rsidR="00D07D7D">
        <w:rPr>
          <w:sz w:val="24"/>
          <w:szCs w:val="32"/>
        </w:rPr>
        <w:t>d</w:t>
      </w:r>
      <w:r w:rsidR="00D25AC6">
        <w:rPr>
          <w:sz w:val="24"/>
          <w:szCs w:val="32"/>
        </w:rPr>
        <w:t xml:space="preserve">ně </w:t>
      </w:r>
      <w:r w:rsidR="00F43F44">
        <w:rPr>
          <w:sz w:val="24"/>
          <w:szCs w:val="32"/>
        </w:rPr>
        <w:t xml:space="preserve">vedle dobrovolníků </w:t>
      </w:r>
      <w:r w:rsidR="002C4C9F">
        <w:rPr>
          <w:sz w:val="24"/>
          <w:szCs w:val="32"/>
        </w:rPr>
        <w:t>zapoj</w:t>
      </w:r>
      <w:r w:rsidR="00404546">
        <w:rPr>
          <w:sz w:val="24"/>
          <w:szCs w:val="32"/>
        </w:rPr>
        <w:t xml:space="preserve">í </w:t>
      </w:r>
      <w:r w:rsidR="0076452F">
        <w:rPr>
          <w:sz w:val="24"/>
          <w:szCs w:val="32"/>
        </w:rPr>
        <w:t>navíc i</w:t>
      </w:r>
      <w:r w:rsidR="00453602">
        <w:rPr>
          <w:sz w:val="24"/>
          <w:szCs w:val="32"/>
        </w:rPr>
        <w:t xml:space="preserve"> zaměstnanci ve</w:t>
      </w:r>
      <w:r w:rsidR="002C4C9F">
        <w:rPr>
          <w:sz w:val="24"/>
          <w:szCs w:val="32"/>
        </w:rPr>
        <w:t xml:space="preserve"> všech 13 prodej</w:t>
      </w:r>
      <w:r w:rsidR="00453602">
        <w:rPr>
          <w:sz w:val="24"/>
          <w:szCs w:val="32"/>
        </w:rPr>
        <w:t>nách</w:t>
      </w:r>
      <w:r w:rsidR="002C4C9F">
        <w:rPr>
          <w:sz w:val="24"/>
          <w:szCs w:val="32"/>
        </w:rPr>
        <w:t xml:space="preserve"> </w:t>
      </w:r>
      <w:r w:rsidR="002C4C9F" w:rsidRPr="007E40CC">
        <w:rPr>
          <w:b/>
          <w:bCs/>
          <w:sz w:val="24"/>
          <w:szCs w:val="32"/>
        </w:rPr>
        <w:t>makro</w:t>
      </w:r>
      <w:r w:rsidR="007E40CC" w:rsidRPr="007E40CC">
        <w:rPr>
          <w:b/>
          <w:bCs/>
          <w:sz w:val="24"/>
          <w:szCs w:val="32"/>
        </w:rPr>
        <w:t xml:space="preserve"> ČR</w:t>
      </w:r>
      <w:r w:rsidR="007E40CC" w:rsidRPr="009F3C23">
        <w:rPr>
          <w:sz w:val="24"/>
          <w:szCs w:val="32"/>
        </w:rPr>
        <w:t>.</w:t>
      </w:r>
      <w:r w:rsidR="007E40CC" w:rsidRPr="00D07D7D">
        <w:rPr>
          <w:sz w:val="24"/>
          <w:szCs w:val="32"/>
        </w:rPr>
        <w:t xml:space="preserve"> </w:t>
      </w:r>
      <w:r w:rsidR="00362F1D">
        <w:rPr>
          <w:i/>
          <w:iCs/>
          <w:sz w:val="24"/>
          <w:szCs w:val="32"/>
        </w:rPr>
        <w:t>„</w:t>
      </w:r>
      <w:r w:rsidR="00F43D0A">
        <w:rPr>
          <w:i/>
          <w:iCs/>
          <w:sz w:val="24"/>
          <w:szCs w:val="32"/>
        </w:rPr>
        <w:t>Našim z</w:t>
      </w:r>
      <w:r w:rsidR="00362F1D">
        <w:rPr>
          <w:i/>
          <w:iCs/>
          <w:sz w:val="24"/>
          <w:szCs w:val="32"/>
        </w:rPr>
        <w:t xml:space="preserve">ákazníkům chceme výběr a nákup produktů </w:t>
      </w:r>
      <w:r w:rsidR="00F43F44">
        <w:rPr>
          <w:i/>
          <w:iCs/>
          <w:sz w:val="24"/>
          <w:szCs w:val="32"/>
        </w:rPr>
        <w:t xml:space="preserve">pro potřebné </w:t>
      </w:r>
      <w:r w:rsidR="00362F1D">
        <w:rPr>
          <w:i/>
          <w:iCs/>
          <w:sz w:val="24"/>
          <w:szCs w:val="32"/>
        </w:rPr>
        <w:t>ulehčit. Proto</w:t>
      </w:r>
      <w:r w:rsidR="00F43D0A">
        <w:rPr>
          <w:i/>
          <w:iCs/>
          <w:sz w:val="24"/>
          <w:szCs w:val="32"/>
        </w:rPr>
        <w:t xml:space="preserve"> </w:t>
      </w:r>
      <w:r w:rsidR="0076452F">
        <w:rPr>
          <w:i/>
          <w:iCs/>
          <w:sz w:val="24"/>
          <w:szCs w:val="32"/>
        </w:rPr>
        <w:t>nejžádanější</w:t>
      </w:r>
      <w:r w:rsidR="00F43D0A">
        <w:rPr>
          <w:i/>
          <w:iCs/>
          <w:sz w:val="24"/>
          <w:szCs w:val="32"/>
        </w:rPr>
        <w:t xml:space="preserve"> zboží vystavujeme v pokladních zónách</w:t>
      </w:r>
      <w:r w:rsidR="00D34459">
        <w:rPr>
          <w:i/>
          <w:iCs/>
          <w:sz w:val="24"/>
          <w:szCs w:val="32"/>
        </w:rPr>
        <w:t xml:space="preserve">, aby ho mohli přidat </w:t>
      </w:r>
      <w:r w:rsidR="00F43F44">
        <w:rPr>
          <w:i/>
          <w:iCs/>
          <w:sz w:val="24"/>
          <w:szCs w:val="32"/>
        </w:rPr>
        <w:t xml:space="preserve">ke svému nákupu </w:t>
      </w:r>
      <w:r w:rsidR="00D34459">
        <w:rPr>
          <w:i/>
          <w:iCs/>
          <w:sz w:val="24"/>
          <w:szCs w:val="32"/>
        </w:rPr>
        <w:t>až na konci</w:t>
      </w:r>
      <w:r w:rsidR="00F43D0A">
        <w:rPr>
          <w:i/>
          <w:iCs/>
          <w:sz w:val="24"/>
          <w:szCs w:val="32"/>
        </w:rPr>
        <w:t xml:space="preserve">. </w:t>
      </w:r>
      <w:r w:rsidR="00911BF1">
        <w:rPr>
          <w:i/>
          <w:iCs/>
          <w:sz w:val="24"/>
          <w:szCs w:val="32"/>
        </w:rPr>
        <w:t>Jedná se především o trvanlivé potraviny, jako j</w:t>
      </w:r>
      <w:r w:rsidR="003E4FB9">
        <w:rPr>
          <w:i/>
          <w:iCs/>
          <w:sz w:val="24"/>
          <w:szCs w:val="32"/>
        </w:rPr>
        <w:t xml:space="preserve">sou </w:t>
      </w:r>
      <w:r w:rsidR="00911BF1">
        <w:rPr>
          <w:i/>
          <w:iCs/>
          <w:sz w:val="24"/>
          <w:szCs w:val="32"/>
        </w:rPr>
        <w:t>těstoviny</w:t>
      </w:r>
      <w:r w:rsidR="00274404">
        <w:rPr>
          <w:i/>
          <w:iCs/>
          <w:sz w:val="24"/>
          <w:szCs w:val="32"/>
        </w:rPr>
        <w:t xml:space="preserve">, </w:t>
      </w:r>
      <w:r w:rsidR="003E4FB9">
        <w:rPr>
          <w:i/>
          <w:iCs/>
          <w:sz w:val="24"/>
          <w:szCs w:val="32"/>
        </w:rPr>
        <w:t>mléko, konzervy či drogerie</w:t>
      </w:r>
      <w:r w:rsidR="00AA653F">
        <w:rPr>
          <w:i/>
          <w:iCs/>
          <w:sz w:val="24"/>
          <w:szCs w:val="32"/>
        </w:rPr>
        <w:t xml:space="preserve">,“ </w:t>
      </w:r>
      <w:r w:rsidR="00AA653F">
        <w:rPr>
          <w:sz w:val="24"/>
          <w:szCs w:val="32"/>
        </w:rPr>
        <w:t xml:space="preserve">vysvětluje </w:t>
      </w:r>
      <w:r w:rsidR="00DE51F7">
        <w:rPr>
          <w:sz w:val="24"/>
          <w:szCs w:val="32"/>
        </w:rPr>
        <w:t xml:space="preserve">Martin </w:t>
      </w:r>
      <w:proofErr w:type="spellStart"/>
      <w:r w:rsidR="00AA653F">
        <w:rPr>
          <w:sz w:val="24"/>
          <w:szCs w:val="32"/>
        </w:rPr>
        <w:t>Čivrný</w:t>
      </w:r>
      <w:proofErr w:type="spellEnd"/>
      <w:r w:rsidR="00AA653F">
        <w:rPr>
          <w:sz w:val="24"/>
          <w:szCs w:val="32"/>
        </w:rPr>
        <w:t xml:space="preserve">. </w:t>
      </w:r>
    </w:p>
    <w:p w14:paraId="085D2113" w14:textId="516D5560" w:rsidR="00AF7740" w:rsidRDefault="00AF7740" w:rsidP="00AF7740">
      <w:pPr>
        <w:widowControl w:val="0"/>
        <w:spacing w:before="240" w:after="240"/>
        <w:jc w:val="both"/>
        <w:rPr>
          <w:sz w:val="24"/>
          <w:szCs w:val="32"/>
        </w:rPr>
      </w:pPr>
      <w:r w:rsidRPr="0023455E">
        <w:rPr>
          <w:sz w:val="24"/>
          <w:szCs w:val="32"/>
        </w:rPr>
        <w:t>Jedním z hlavních důvodů, proč je nyní na pomoc potravinových bank odkázáno už 270</w:t>
      </w:r>
      <w:r w:rsidR="00DE51F7">
        <w:rPr>
          <w:sz w:val="24"/>
          <w:szCs w:val="32"/>
        </w:rPr>
        <w:t> 000</w:t>
      </w:r>
      <w:r w:rsidRPr="0023455E">
        <w:rPr>
          <w:sz w:val="24"/>
          <w:szCs w:val="32"/>
        </w:rPr>
        <w:t xml:space="preserve"> lidí z celé </w:t>
      </w:r>
      <w:r w:rsidR="00B12D84">
        <w:rPr>
          <w:sz w:val="24"/>
          <w:szCs w:val="32"/>
        </w:rPr>
        <w:t xml:space="preserve">České </w:t>
      </w:r>
      <w:r w:rsidRPr="0023455E">
        <w:rPr>
          <w:sz w:val="24"/>
          <w:szCs w:val="32"/>
        </w:rPr>
        <w:t>republiky</w:t>
      </w:r>
      <w:r w:rsidR="00DE51F7">
        <w:rPr>
          <w:sz w:val="24"/>
          <w:szCs w:val="32"/>
        </w:rPr>
        <w:t>,</w:t>
      </w:r>
      <w:r w:rsidRPr="0023455E">
        <w:rPr>
          <w:sz w:val="24"/>
          <w:szCs w:val="32"/>
        </w:rPr>
        <w:t xml:space="preserve"> je podle </w:t>
      </w:r>
      <w:proofErr w:type="spellStart"/>
      <w:r w:rsidRPr="0023455E">
        <w:rPr>
          <w:sz w:val="24"/>
          <w:szCs w:val="32"/>
        </w:rPr>
        <w:t>Láchové</w:t>
      </w:r>
      <w:proofErr w:type="spellEnd"/>
      <w:r w:rsidRPr="0023455E">
        <w:rPr>
          <w:sz w:val="24"/>
          <w:szCs w:val="32"/>
        </w:rPr>
        <w:t xml:space="preserve"> prudké zdražování potravin. </w:t>
      </w:r>
      <w:r w:rsidRPr="0023455E">
        <w:rPr>
          <w:i/>
          <w:iCs/>
          <w:sz w:val="24"/>
          <w:szCs w:val="32"/>
        </w:rPr>
        <w:t>„Stále více domácností má problémy vyrovnat se s</w:t>
      </w:r>
      <w:r w:rsidR="00AA0A9C">
        <w:rPr>
          <w:i/>
          <w:iCs/>
          <w:sz w:val="24"/>
          <w:szCs w:val="32"/>
        </w:rPr>
        <w:t> </w:t>
      </w:r>
      <w:r w:rsidRPr="0023455E">
        <w:rPr>
          <w:i/>
          <w:iCs/>
          <w:sz w:val="24"/>
          <w:szCs w:val="32"/>
        </w:rPr>
        <w:t>nejvyšší inflací od 90. let, které Česko nyní čelí. Zajištění základních potravin je čím dál obtížnější zejména pro řadu seniorů či vícečetných rodin s</w:t>
      </w:r>
      <w:r w:rsidR="00AA0A9C">
        <w:rPr>
          <w:i/>
          <w:iCs/>
          <w:sz w:val="24"/>
          <w:szCs w:val="32"/>
        </w:rPr>
        <w:t> </w:t>
      </w:r>
      <w:r w:rsidRPr="0023455E">
        <w:rPr>
          <w:i/>
          <w:iCs/>
          <w:sz w:val="24"/>
          <w:szCs w:val="32"/>
        </w:rPr>
        <w:t>nízkými příjmy,“</w:t>
      </w:r>
      <w:r w:rsidRPr="0023455E">
        <w:rPr>
          <w:sz w:val="24"/>
          <w:szCs w:val="32"/>
        </w:rPr>
        <w:t xml:space="preserve"> popisuje ředitelka České federace potravinových bank.</w:t>
      </w:r>
    </w:p>
    <w:p w14:paraId="31DFA463" w14:textId="65F3F0B0" w:rsidR="00F4548D" w:rsidRPr="00E112CC" w:rsidRDefault="0023455E" w:rsidP="00194159">
      <w:pPr>
        <w:widowControl w:val="0"/>
        <w:spacing w:before="240" w:after="240"/>
        <w:jc w:val="both"/>
        <w:rPr>
          <w:sz w:val="24"/>
          <w:szCs w:val="32"/>
        </w:rPr>
      </w:pPr>
      <w:r w:rsidRPr="0023455E">
        <w:rPr>
          <w:sz w:val="24"/>
          <w:szCs w:val="32"/>
        </w:rPr>
        <w:t>Potravinové banky zprostředkovávají potravinovou pomoc pro všechny typy organizací</w:t>
      </w:r>
      <w:r w:rsidR="00AA0A9C">
        <w:rPr>
          <w:sz w:val="24"/>
          <w:szCs w:val="32"/>
        </w:rPr>
        <w:t>, které</w:t>
      </w:r>
      <w:r w:rsidRPr="0023455E">
        <w:rPr>
          <w:sz w:val="24"/>
          <w:szCs w:val="32"/>
        </w:rPr>
        <w:t xml:space="preserve"> pomáhají lidem v nouzi. Od dětských domovů a stacionářů až po </w:t>
      </w:r>
      <w:r w:rsidRPr="0023455E">
        <w:rPr>
          <w:sz w:val="24"/>
          <w:szCs w:val="32"/>
        </w:rPr>
        <w:lastRenderedPageBreak/>
        <w:t xml:space="preserve">domovy pro seniory nebo pečovatelské služby. </w:t>
      </w:r>
      <w:r w:rsidRPr="001E76F7">
        <w:rPr>
          <w:sz w:val="24"/>
          <w:szCs w:val="32"/>
        </w:rPr>
        <w:t>V Č</w:t>
      </w:r>
      <w:r w:rsidR="00DF4D4B">
        <w:rPr>
          <w:sz w:val="24"/>
          <w:szCs w:val="32"/>
        </w:rPr>
        <w:t>esku</w:t>
      </w:r>
      <w:r w:rsidRPr="001E76F7">
        <w:rPr>
          <w:sz w:val="24"/>
          <w:szCs w:val="32"/>
        </w:rPr>
        <w:t xml:space="preserve"> momentálně </w:t>
      </w:r>
      <w:r w:rsidR="001E76F7" w:rsidRPr="001E76F7">
        <w:rPr>
          <w:sz w:val="24"/>
          <w:szCs w:val="32"/>
        </w:rPr>
        <w:t>zásobují</w:t>
      </w:r>
      <w:r w:rsidRPr="001E76F7">
        <w:rPr>
          <w:sz w:val="24"/>
          <w:szCs w:val="32"/>
        </w:rPr>
        <w:t xml:space="preserve"> přes 1</w:t>
      </w:r>
      <w:r w:rsidR="00DF4D4B">
        <w:rPr>
          <w:sz w:val="24"/>
          <w:szCs w:val="32"/>
        </w:rPr>
        <w:t> </w:t>
      </w:r>
      <w:r w:rsidRPr="001E76F7">
        <w:rPr>
          <w:sz w:val="24"/>
          <w:szCs w:val="32"/>
        </w:rPr>
        <w:t>000 charitativních a neziskových organizací, které pomáhají všude</w:t>
      </w:r>
      <w:r w:rsidR="00DF4D4B">
        <w:rPr>
          <w:sz w:val="24"/>
          <w:szCs w:val="32"/>
        </w:rPr>
        <w:t>,</w:t>
      </w:r>
      <w:r w:rsidRPr="001E76F7">
        <w:rPr>
          <w:sz w:val="24"/>
          <w:szCs w:val="32"/>
        </w:rPr>
        <w:t xml:space="preserve"> kde je potřeba</w:t>
      </w:r>
      <w:r w:rsidR="001E76F7" w:rsidRPr="001E76F7">
        <w:rPr>
          <w:sz w:val="24"/>
          <w:szCs w:val="32"/>
        </w:rPr>
        <w:t>.</w:t>
      </w:r>
      <w:r w:rsidR="001E76F7">
        <w:rPr>
          <w:sz w:val="24"/>
          <w:szCs w:val="32"/>
        </w:rPr>
        <w:t xml:space="preserve"> </w:t>
      </w:r>
      <w:r w:rsidR="000D4D36">
        <w:rPr>
          <w:i/>
          <w:iCs/>
          <w:sz w:val="24"/>
          <w:szCs w:val="32"/>
        </w:rPr>
        <w:t>„</w:t>
      </w:r>
      <w:r w:rsidR="00552EF9" w:rsidRPr="00E112CC">
        <w:rPr>
          <w:b/>
          <w:bCs/>
          <w:i/>
          <w:iCs/>
          <w:sz w:val="24"/>
          <w:szCs w:val="32"/>
        </w:rPr>
        <w:t xml:space="preserve">Makro </w:t>
      </w:r>
      <w:r w:rsidR="0062368A" w:rsidRPr="00E112CC">
        <w:rPr>
          <w:b/>
          <w:bCs/>
          <w:i/>
          <w:iCs/>
          <w:sz w:val="24"/>
          <w:szCs w:val="32"/>
        </w:rPr>
        <w:t>ČR</w:t>
      </w:r>
      <w:r w:rsidR="0062368A">
        <w:rPr>
          <w:i/>
          <w:iCs/>
          <w:sz w:val="24"/>
          <w:szCs w:val="32"/>
        </w:rPr>
        <w:t xml:space="preserve"> </w:t>
      </w:r>
      <w:r w:rsidR="00552EF9">
        <w:rPr>
          <w:i/>
          <w:iCs/>
          <w:sz w:val="24"/>
          <w:szCs w:val="32"/>
        </w:rPr>
        <w:t xml:space="preserve">je </w:t>
      </w:r>
      <w:r w:rsidR="00B92CCE">
        <w:rPr>
          <w:i/>
          <w:iCs/>
          <w:sz w:val="24"/>
          <w:szCs w:val="32"/>
        </w:rPr>
        <w:t xml:space="preserve">hrdým </w:t>
      </w:r>
      <w:r w:rsidR="00552EF9">
        <w:rPr>
          <w:i/>
          <w:iCs/>
          <w:sz w:val="24"/>
          <w:szCs w:val="32"/>
        </w:rPr>
        <w:t xml:space="preserve">partnerem České </w:t>
      </w:r>
      <w:r w:rsidR="000D4D36">
        <w:rPr>
          <w:i/>
          <w:iCs/>
          <w:sz w:val="24"/>
          <w:szCs w:val="32"/>
        </w:rPr>
        <w:t xml:space="preserve">federace potravinových bank </w:t>
      </w:r>
      <w:r w:rsidR="00552EF9">
        <w:rPr>
          <w:i/>
          <w:iCs/>
          <w:sz w:val="24"/>
          <w:szCs w:val="32"/>
        </w:rPr>
        <w:t xml:space="preserve">už od roku 2008. </w:t>
      </w:r>
      <w:r w:rsidR="00E11977">
        <w:rPr>
          <w:i/>
          <w:iCs/>
          <w:sz w:val="24"/>
          <w:szCs w:val="32"/>
        </w:rPr>
        <w:t xml:space="preserve">Každý rok se </w:t>
      </w:r>
      <w:r w:rsidR="00417988">
        <w:rPr>
          <w:i/>
          <w:iCs/>
          <w:sz w:val="24"/>
          <w:szCs w:val="32"/>
        </w:rPr>
        <w:t xml:space="preserve">účastníme </w:t>
      </w:r>
      <w:r w:rsidR="00E11977">
        <w:rPr>
          <w:i/>
          <w:iCs/>
          <w:sz w:val="24"/>
          <w:szCs w:val="32"/>
        </w:rPr>
        <w:t xml:space="preserve">podzimní i jarní </w:t>
      </w:r>
      <w:r w:rsidR="00417988">
        <w:rPr>
          <w:i/>
          <w:iCs/>
          <w:sz w:val="24"/>
          <w:szCs w:val="32"/>
        </w:rPr>
        <w:t>celonárodní Sbírky potravin</w:t>
      </w:r>
      <w:r w:rsidR="00194159">
        <w:rPr>
          <w:i/>
          <w:iCs/>
          <w:sz w:val="24"/>
          <w:szCs w:val="32"/>
        </w:rPr>
        <w:t xml:space="preserve"> </w:t>
      </w:r>
      <w:r w:rsidR="00404C66">
        <w:rPr>
          <w:i/>
          <w:iCs/>
          <w:sz w:val="24"/>
          <w:szCs w:val="32"/>
        </w:rPr>
        <w:t>a</w:t>
      </w:r>
      <w:r w:rsidR="00E11977">
        <w:rPr>
          <w:i/>
          <w:iCs/>
          <w:sz w:val="24"/>
          <w:szCs w:val="32"/>
        </w:rPr>
        <w:t xml:space="preserve"> jsme rádi, že můžeme</w:t>
      </w:r>
      <w:r w:rsidR="00404C66">
        <w:rPr>
          <w:i/>
          <w:iCs/>
          <w:sz w:val="24"/>
          <w:szCs w:val="32"/>
        </w:rPr>
        <w:t xml:space="preserve"> </w:t>
      </w:r>
      <w:r w:rsidR="008319BF">
        <w:rPr>
          <w:i/>
          <w:iCs/>
          <w:sz w:val="24"/>
          <w:szCs w:val="32"/>
        </w:rPr>
        <w:t>přilož</w:t>
      </w:r>
      <w:r w:rsidR="00E11977">
        <w:rPr>
          <w:i/>
          <w:iCs/>
          <w:sz w:val="24"/>
          <w:szCs w:val="32"/>
        </w:rPr>
        <w:t>it</w:t>
      </w:r>
      <w:r w:rsidR="0051242F">
        <w:rPr>
          <w:i/>
          <w:iCs/>
          <w:sz w:val="24"/>
          <w:szCs w:val="32"/>
        </w:rPr>
        <w:t xml:space="preserve"> </w:t>
      </w:r>
      <w:r w:rsidR="008319BF">
        <w:rPr>
          <w:i/>
          <w:iCs/>
          <w:sz w:val="24"/>
          <w:szCs w:val="32"/>
        </w:rPr>
        <w:t>ruku k</w:t>
      </w:r>
      <w:r w:rsidR="00E112CC">
        <w:rPr>
          <w:i/>
          <w:iCs/>
          <w:sz w:val="24"/>
          <w:szCs w:val="32"/>
        </w:rPr>
        <w:t> </w:t>
      </w:r>
      <w:r w:rsidR="008319BF">
        <w:rPr>
          <w:i/>
          <w:iCs/>
          <w:sz w:val="24"/>
          <w:szCs w:val="32"/>
        </w:rPr>
        <w:t>dílu</w:t>
      </w:r>
      <w:r w:rsidR="00E112CC">
        <w:rPr>
          <w:i/>
          <w:iCs/>
          <w:sz w:val="24"/>
          <w:szCs w:val="32"/>
        </w:rPr>
        <w:t xml:space="preserve">,“ </w:t>
      </w:r>
      <w:r w:rsidR="00E112CC">
        <w:rPr>
          <w:sz w:val="24"/>
          <w:szCs w:val="32"/>
        </w:rPr>
        <w:t xml:space="preserve">říká </w:t>
      </w:r>
      <w:r w:rsidR="0051242F">
        <w:rPr>
          <w:sz w:val="24"/>
          <w:szCs w:val="32"/>
        </w:rPr>
        <w:t xml:space="preserve">Martin </w:t>
      </w:r>
      <w:proofErr w:type="spellStart"/>
      <w:r w:rsidR="00E112CC">
        <w:rPr>
          <w:sz w:val="24"/>
          <w:szCs w:val="32"/>
        </w:rPr>
        <w:t>Čivrný</w:t>
      </w:r>
      <w:proofErr w:type="spellEnd"/>
      <w:r w:rsidR="00E112CC">
        <w:rPr>
          <w:sz w:val="24"/>
          <w:szCs w:val="32"/>
        </w:rPr>
        <w:t>.</w:t>
      </w:r>
    </w:p>
    <w:p w14:paraId="0460C973" w14:textId="040FD57F" w:rsidR="0023455E" w:rsidRPr="0023455E" w:rsidRDefault="0023455E" w:rsidP="0023455E">
      <w:pPr>
        <w:widowControl w:val="0"/>
        <w:spacing w:before="240" w:after="240"/>
        <w:jc w:val="both"/>
        <w:rPr>
          <w:sz w:val="24"/>
          <w:szCs w:val="32"/>
        </w:rPr>
      </w:pPr>
      <w:r w:rsidRPr="0023455E">
        <w:rPr>
          <w:sz w:val="24"/>
          <w:szCs w:val="32"/>
        </w:rPr>
        <w:t xml:space="preserve">Většinu darovaného portfolia potravinových bank tvoří pečivo, ovoce a zelenina. </w:t>
      </w:r>
      <w:r w:rsidR="00883AD3">
        <w:rPr>
          <w:sz w:val="24"/>
          <w:szCs w:val="32"/>
        </w:rPr>
        <w:t>P</w:t>
      </w:r>
      <w:r w:rsidRPr="0023455E">
        <w:rPr>
          <w:sz w:val="24"/>
          <w:szCs w:val="32"/>
        </w:rPr>
        <w:t xml:space="preserve">ak </w:t>
      </w:r>
      <w:r w:rsidR="00883AD3">
        <w:rPr>
          <w:sz w:val="24"/>
          <w:szCs w:val="32"/>
        </w:rPr>
        <w:t xml:space="preserve">také </w:t>
      </w:r>
      <w:r w:rsidR="008A5114">
        <w:rPr>
          <w:sz w:val="24"/>
          <w:szCs w:val="32"/>
        </w:rPr>
        <w:t xml:space="preserve">už dále </w:t>
      </w:r>
      <w:r w:rsidRPr="0023455E">
        <w:rPr>
          <w:sz w:val="24"/>
          <w:szCs w:val="32"/>
        </w:rPr>
        <w:t>neprodejné potraviny, často sladkosti nebo nápoje. Naopak málokdy jsou ve větším množství darovány potraviny pro každodenní vaření nebo potraviny trvanlivé. Právě ty však nyní ve skladech potravinových bank s rostoucím počtem zájemců o pomoc chybí</w:t>
      </w:r>
      <w:r w:rsidR="00281095" w:rsidRPr="00281095">
        <w:rPr>
          <w:sz w:val="24"/>
          <w:szCs w:val="32"/>
        </w:rPr>
        <w:t xml:space="preserve"> </w:t>
      </w:r>
      <w:r w:rsidR="00281095" w:rsidRPr="0023455E">
        <w:rPr>
          <w:sz w:val="24"/>
          <w:szCs w:val="32"/>
        </w:rPr>
        <w:t>nejvíce</w:t>
      </w:r>
      <w:r w:rsidRPr="006B2DA5">
        <w:rPr>
          <w:i/>
          <w:iCs/>
          <w:sz w:val="24"/>
          <w:szCs w:val="32"/>
        </w:rPr>
        <w:t>. „Máme velmi rychlou logistiku, takže se nám daří dostávat k lidem potraviny ještě předtím, než se zkazí. Pomáháme tak omezit plýtvání jídlem. Ne vždy ale stačí tento typ zboží pokrýt poptávku. Tu pak musíme vykrývat trvanlivými potravinami, což se s rostoucím počtem zájemců o pomoc stává nyní stále častěji,“</w:t>
      </w:r>
      <w:r w:rsidRPr="0023455E">
        <w:rPr>
          <w:sz w:val="24"/>
          <w:szCs w:val="32"/>
        </w:rPr>
        <w:t xml:space="preserve"> říká </w:t>
      </w:r>
      <w:r w:rsidR="002D651D" w:rsidRPr="009F4A62">
        <w:rPr>
          <w:sz w:val="24"/>
          <w:szCs w:val="32"/>
        </w:rPr>
        <w:t xml:space="preserve">Veronika </w:t>
      </w:r>
      <w:r w:rsidRPr="0023455E">
        <w:rPr>
          <w:sz w:val="24"/>
          <w:szCs w:val="32"/>
        </w:rPr>
        <w:t>Láchová.</w:t>
      </w:r>
    </w:p>
    <w:p w14:paraId="09C74706" w14:textId="0230CAD2" w:rsidR="00BB7931" w:rsidRDefault="0023455E" w:rsidP="00BB7931">
      <w:pPr>
        <w:widowControl w:val="0"/>
        <w:spacing w:before="240" w:after="240"/>
        <w:jc w:val="both"/>
        <w:rPr>
          <w:sz w:val="24"/>
          <w:szCs w:val="32"/>
        </w:rPr>
      </w:pPr>
      <w:r w:rsidRPr="0023455E">
        <w:rPr>
          <w:sz w:val="24"/>
          <w:szCs w:val="32"/>
        </w:rPr>
        <w:t xml:space="preserve">Potravinové banky se také </w:t>
      </w:r>
      <w:r w:rsidR="002D651D">
        <w:rPr>
          <w:sz w:val="24"/>
          <w:szCs w:val="32"/>
        </w:rPr>
        <w:t>stále</w:t>
      </w:r>
      <w:r w:rsidRPr="0023455E">
        <w:rPr>
          <w:sz w:val="24"/>
          <w:szCs w:val="32"/>
        </w:rPr>
        <w:t xml:space="preserve"> více setkávají s tím, že se lidé obracejí s</w:t>
      </w:r>
      <w:r w:rsidR="00A6472D">
        <w:rPr>
          <w:sz w:val="24"/>
          <w:szCs w:val="32"/>
        </w:rPr>
        <w:t>e</w:t>
      </w:r>
      <w:r w:rsidRPr="0023455E">
        <w:rPr>
          <w:sz w:val="24"/>
          <w:szCs w:val="32"/>
        </w:rPr>
        <w:t xml:space="preserve"> žádostmi o pomoc přímo na ně. Rozhodování o tom, kdo konkrétně na pomoc dosáhne, však mají na starosti organizace, které z potravinových bank zboží odebírají. </w:t>
      </w:r>
      <w:r w:rsidRPr="00B775DE">
        <w:rPr>
          <w:i/>
          <w:iCs/>
          <w:sz w:val="24"/>
          <w:szCs w:val="32"/>
        </w:rPr>
        <w:t>„Pokud se někdo dostane do potíží se zajištěním základních potravin, jeho první cesta by měla vést do některé z charit, případně na obecní či městský úřad, kde mu</w:t>
      </w:r>
      <w:r w:rsidR="00B775DE" w:rsidRPr="00B775DE">
        <w:rPr>
          <w:i/>
          <w:iCs/>
          <w:sz w:val="24"/>
          <w:szCs w:val="32"/>
        </w:rPr>
        <w:t xml:space="preserve"> řeknou</w:t>
      </w:r>
      <w:r w:rsidRPr="00B775DE">
        <w:rPr>
          <w:i/>
          <w:iCs/>
          <w:sz w:val="24"/>
          <w:szCs w:val="32"/>
        </w:rPr>
        <w:t>, na koho se dál obrátit. Samy potravinové banky nerozhodují o tom, zda si někdo pomoc zaslouží nebo ne. Podle Charty potravinových bank nám nepřísluší posuzovat sociální či ekonomickou situaci jednotlivců. To mají na starosti sociální pracovníci, kteří mají k potřebným nejblíže,“</w:t>
      </w:r>
      <w:r w:rsidRPr="0023455E">
        <w:rPr>
          <w:sz w:val="24"/>
          <w:szCs w:val="32"/>
        </w:rPr>
        <w:t xml:space="preserve"> popisuje ředitelka federace potravinových bank.</w:t>
      </w:r>
      <w:r w:rsidR="00BB7931">
        <w:rPr>
          <w:sz w:val="24"/>
          <w:szCs w:val="32"/>
        </w:rPr>
        <w:t xml:space="preserve"> Pražská Potravinová banka však spustila ve spolupráci s vybranými organizacemi pilotní projekt, kdy potřební mohli získat pomoc přímo od Potravinové banky. Mezi ně patří i dobročinný projekt na podporu maminek samoživitelek Fandi mámám. </w:t>
      </w:r>
      <w:r w:rsidR="00BB7931" w:rsidRPr="0076050E">
        <w:rPr>
          <w:i/>
          <w:iCs/>
          <w:sz w:val="24"/>
          <w:szCs w:val="32"/>
        </w:rPr>
        <w:t>„Maminky samoživitelky z projektu Fandi mámám, který jim zprostředkovává materiální pomoc, si nejčastěji přejí právě potraviny. Fandi mámám se tak zapojilo do pilotního projektu ve spolupráci s pražskou Potravinovou bankou, kdy bylo možné dodávat pomoc konkrétním lidem, kteří to potřebuj</w:t>
      </w:r>
      <w:r w:rsidR="00BB7931">
        <w:rPr>
          <w:i/>
          <w:iCs/>
          <w:sz w:val="24"/>
          <w:szCs w:val="32"/>
        </w:rPr>
        <w:t>í</w:t>
      </w:r>
      <w:r w:rsidR="00BB7931" w:rsidRPr="0076050E">
        <w:rPr>
          <w:i/>
          <w:iCs/>
          <w:sz w:val="24"/>
          <w:szCs w:val="32"/>
        </w:rPr>
        <w:t>,“</w:t>
      </w:r>
      <w:r w:rsidR="00BB7931" w:rsidRPr="0076050E">
        <w:rPr>
          <w:sz w:val="24"/>
          <w:szCs w:val="32"/>
        </w:rPr>
        <w:t xml:space="preserve"> říká zakladatelka Fandi mámám Žaneta Slámová.</w:t>
      </w:r>
    </w:p>
    <w:p w14:paraId="4120FB4E" w14:textId="3CFC5658" w:rsidR="0023455E" w:rsidRPr="0023455E" w:rsidRDefault="0023455E" w:rsidP="0023455E">
      <w:pPr>
        <w:widowControl w:val="0"/>
        <w:spacing w:before="240" w:after="240"/>
        <w:jc w:val="both"/>
        <w:rPr>
          <w:sz w:val="24"/>
          <w:szCs w:val="32"/>
        </w:rPr>
      </w:pPr>
    </w:p>
    <w:p w14:paraId="0A493417" w14:textId="77777777" w:rsidR="0023455E" w:rsidRDefault="0023455E" w:rsidP="009F4A62">
      <w:pPr>
        <w:widowControl w:val="0"/>
        <w:spacing w:before="240" w:after="240"/>
        <w:jc w:val="both"/>
        <w:rPr>
          <w:sz w:val="24"/>
          <w:szCs w:val="32"/>
        </w:rPr>
      </w:pPr>
    </w:p>
    <w:p w14:paraId="030C645E" w14:textId="02D3B396" w:rsidR="00B66830" w:rsidRPr="002B5A78" w:rsidRDefault="00B66830" w:rsidP="00EC2352">
      <w:pPr>
        <w:widowControl w:val="0"/>
        <w:spacing w:before="240" w:after="240"/>
        <w:jc w:val="center"/>
      </w:pPr>
      <w:r>
        <w:t>*</w:t>
      </w:r>
      <w:r w:rsidR="00355A56" w:rsidRPr="00355A56">
        <w:t xml:space="preserve"> </w:t>
      </w:r>
      <w:r>
        <w:t>**</w:t>
      </w:r>
    </w:p>
    <w:p w14:paraId="468BCBCA" w14:textId="77777777" w:rsidR="006B2630" w:rsidRPr="00CB08C1" w:rsidRDefault="006B2630" w:rsidP="006B2630">
      <w:pPr>
        <w:widowControl w:val="0"/>
        <w:rPr>
          <w:rFonts w:eastAsia="Times New Roman"/>
          <w:color w:val="222222"/>
          <w:sz w:val="19"/>
          <w:szCs w:val="19"/>
          <w:shd w:val="clear" w:color="auto" w:fill="FFFFFF"/>
          <w:lang w:eastAsia="en-GB"/>
        </w:rPr>
      </w:pPr>
      <w:r w:rsidRPr="00CB08C1">
        <w:rPr>
          <w:rFonts w:eastAsia="Times New Roman"/>
          <w:color w:val="222222"/>
          <w:sz w:val="19"/>
          <w:szCs w:val="19"/>
          <w:shd w:val="clear" w:color="auto" w:fill="FFFFFF"/>
          <w:lang w:eastAsia="en-GB"/>
        </w:rPr>
        <w:t>M</w:t>
      </w:r>
      <w:r>
        <w:rPr>
          <w:rFonts w:eastAsia="Times New Roman"/>
          <w:color w:val="222222"/>
          <w:sz w:val="19"/>
          <w:szCs w:val="19"/>
          <w:shd w:val="clear" w:color="auto" w:fill="FFFFFF"/>
          <w:lang w:eastAsia="en-GB"/>
        </w:rPr>
        <w:t>ETRO</w:t>
      </w:r>
      <w:r w:rsidRPr="00CB08C1">
        <w:rPr>
          <w:rFonts w:eastAsia="Times New Roman"/>
          <w:color w:val="222222"/>
          <w:sz w:val="19"/>
          <w:szCs w:val="19"/>
          <w:shd w:val="clear" w:color="auto" w:fill="FFFFFF"/>
          <w:lang w:eastAsia="en-GB"/>
        </w:rPr>
        <w:t>, mezinárodní velkoobchodní lídr, se specializuje na prodej potravinářského a nepotravinářského sortimentu. Zaměřuje se na potřeby hotelů, restaurací a stravovacích zařízení (</w:t>
      </w:r>
      <w:proofErr w:type="spellStart"/>
      <w:r w:rsidRPr="00CB08C1">
        <w:rPr>
          <w:rFonts w:eastAsia="Times New Roman"/>
          <w:color w:val="222222"/>
          <w:sz w:val="19"/>
          <w:szCs w:val="19"/>
          <w:shd w:val="clear" w:color="auto" w:fill="FFFFFF"/>
          <w:lang w:eastAsia="en-GB"/>
        </w:rPr>
        <w:t>HoReCa</w:t>
      </w:r>
      <w:proofErr w:type="spellEnd"/>
      <w:r w:rsidRPr="00CB08C1">
        <w:rPr>
          <w:rFonts w:eastAsia="Times New Roman"/>
          <w:color w:val="222222"/>
          <w:sz w:val="19"/>
          <w:szCs w:val="19"/>
          <w:shd w:val="clear" w:color="auto" w:fill="FFFFFF"/>
          <w:lang w:eastAsia="en-GB"/>
        </w:rPr>
        <w:t>) i nezávislých obchodníků. M</w:t>
      </w:r>
      <w:r>
        <w:rPr>
          <w:rFonts w:eastAsia="Times New Roman"/>
          <w:color w:val="222222"/>
          <w:sz w:val="19"/>
          <w:szCs w:val="19"/>
          <w:shd w:val="clear" w:color="auto" w:fill="FFFFFF"/>
          <w:lang w:eastAsia="en-GB"/>
        </w:rPr>
        <w:t>ETRO</w:t>
      </w:r>
      <w:r w:rsidRPr="00CB08C1">
        <w:rPr>
          <w:rFonts w:eastAsia="Times New Roman"/>
          <w:color w:val="222222"/>
          <w:sz w:val="19"/>
          <w:szCs w:val="19"/>
          <w:shd w:val="clear" w:color="auto" w:fill="FFFFFF"/>
          <w:lang w:eastAsia="en-GB"/>
        </w:rPr>
        <w:t xml:space="preserve"> má po celém světě 1</w:t>
      </w:r>
      <w:r>
        <w:rPr>
          <w:rFonts w:eastAsia="Times New Roman"/>
          <w:color w:val="222222"/>
          <w:sz w:val="19"/>
          <w:szCs w:val="19"/>
          <w:shd w:val="clear" w:color="auto" w:fill="FFFFFF"/>
          <w:lang w:eastAsia="en-GB"/>
        </w:rPr>
        <w:t>7</w:t>
      </w:r>
      <w:r w:rsidRPr="00CB08C1">
        <w:rPr>
          <w:rFonts w:eastAsia="Times New Roman"/>
          <w:color w:val="222222"/>
          <w:sz w:val="19"/>
          <w:szCs w:val="19"/>
          <w:shd w:val="clear" w:color="auto" w:fill="FFFFFF"/>
          <w:lang w:eastAsia="en-GB"/>
        </w:rPr>
        <w:t xml:space="preserve"> milionů zákazníků, kteří si mohou vybrat, zda budou zboží nakupovat v jednom z velkoformátových obchodů nebo online. Při objednávce zboží online si mohou své nákupy vyzvednout v obchodě nebo nechat doručit. M</w:t>
      </w:r>
      <w:r>
        <w:rPr>
          <w:rFonts w:eastAsia="Times New Roman"/>
          <w:color w:val="222222"/>
          <w:sz w:val="19"/>
          <w:szCs w:val="19"/>
          <w:shd w:val="clear" w:color="auto" w:fill="FFFFFF"/>
          <w:lang w:eastAsia="en-GB"/>
        </w:rPr>
        <w:t>ETRO</w:t>
      </w:r>
      <w:r w:rsidRPr="00CB08C1">
        <w:rPr>
          <w:rFonts w:eastAsia="Times New Roman"/>
          <w:color w:val="222222"/>
          <w:sz w:val="19"/>
          <w:szCs w:val="19"/>
          <w:shd w:val="clear" w:color="auto" w:fill="FFFFFF"/>
          <w:lang w:eastAsia="en-GB"/>
        </w:rPr>
        <w:t xml:space="preserve"> využívá digitálních řešení, čímž podporuje konkurenceschopnost podnikatelů a přispívá tak ke kulturní rozmanitosti v oblasti pohostinství a maloobchodu. Klíčovým pilířem podnikání společnosti </w:t>
      </w:r>
      <w:r>
        <w:rPr>
          <w:rFonts w:eastAsia="Times New Roman"/>
          <w:color w:val="222222"/>
          <w:sz w:val="19"/>
          <w:szCs w:val="19"/>
          <w:shd w:val="clear" w:color="auto" w:fill="FFFFFF"/>
          <w:lang w:eastAsia="en-GB"/>
        </w:rPr>
        <w:t>METRO</w:t>
      </w:r>
      <w:r w:rsidRPr="00CB08C1">
        <w:rPr>
          <w:rFonts w:eastAsia="Times New Roman"/>
          <w:color w:val="222222"/>
          <w:sz w:val="19"/>
          <w:szCs w:val="19"/>
          <w:shd w:val="clear" w:color="auto" w:fill="FFFFFF"/>
          <w:lang w:eastAsia="en-GB"/>
        </w:rPr>
        <w:t xml:space="preserve"> je udržitelnost</w:t>
      </w:r>
      <w:r>
        <w:rPr>
          <w:rFonts w:eastAsia="Times New Roman"/>
          <w:color w:val="222222"/>
          <w:sz w:val="19"/>
          <w:szCs w:val="19"/>
          <w:shd w:val="clear" w:color="auto" w:fill="FFFFFF"/>
          <w:lang w:eastAsia="en-GB"/>
        </w:rPr>
        <w:t>. To dokazuje také zařazení do</w:t>
      </w:r>
      <w:r w:rsidRPr="00CB08C1">
        <w:rPr>
          <w:rFonts w:eastAsia="Times New Roman"/>
          <w:color w:val="222222"/>
          <w:sz w:val="19"/>
          <w:szCs w:val="19"/>
          <w:shd w:val="clear" w:color="auto" w:fill="FFFFFF"/>
          <w:lang w:eastAsia="en-GB"/>
        </w:rPr>
        <w:t xml:space="preserve"> indexu Dow Jones </w:t>
      </w:r>
      <w:r>
        <w:rPr>
          <w:rFonts w:eastAsia="Times New Roman"/>
          <w:color w:val="222222"/>
          <w:sz w:val="19"/>
          <w:szCs w:val="19"/>
          <w:shd w:val="clear" w:color="auto" w:fill="FFFFFF"/>
          <w:lang w:eastAsia="en-GB"/>
        </w:rPr>
        <w:t>nepřetržitě osm let</w:t>
      </w:r>
      <w:r w:rsidRPr="00CB08C1">
        <w:rPr>
          <w:rFonts w:eastAsia="Times New Roman"/>
          <w:color w:val="222222"/>
          <w:sz w:val="19"/>
          <w:szCs w:val="19"/>
          <w:shd w:val="clear" w:color="auto" w:fill="FFFFFF"/>
          <w:lang w:eastAsia="en-GB"/>
        </w:rPr>
        <w:t xml:space="preserve">. </w:t>
      </w:r>
    </w:p>
    <w:p w14:paraId="7C15D215" w14:textId="77777777" w:rsidR="006B2630" w:rsidRPr="00CB08C1" w:rsidRDefault="006B2630" w:rsidP="006B2630">
      <w:pPr>
        <w:widowControl w:val="0"/>
        <w:rPr>
          <w:rFonts w:eastAsia="Times New Roman"/>
          <w:color w:val="222222"/>
          <w:sz w:val="19"/>
          <w:szCs w:val="19"/>
          <w:shd w:val="clear" w:color="auto" w:fill="FFFFFF"/>
          <w:lang w:eastAsia="en-GB"/>
        </w:rPr>
      </w:pPr>
    </w:p>
    <w:p w14:paraId="6C295754" w14:textId="77777777" w:rsidR="006B2630" w:rsidRDefault="006B2630" w:rsidP="006B2630">
      <w:pPr>
        <w:widowControl w:val="0"/>
        <w:rPr>
          <w:rFonts w:eastAsia="Times New Roman"/>
          <w:color w:val="222222"/>
          <w:sz w:val="19"/>
          <w:szCs w:val="19"/>
          <w:shd w:val="clear" w:color="auto" w:fill="FFFFFF"/>
          <w:lang w:eastAsia="en-GB"/>
        </w:rPr>
      </w:pPr>
      <w:r w:rsidRPr="00CB08C1">
        <w:rPr>
          <w:rFonts w:eastAsia="Times New Roman"/>
          <w:color w:val="222222"/>
          <w:sz w:val="19"/>
          <w:szCs w:val="19"/>
          <w:shd w:val="clear" w:color="auto" w:fill="FFFFFF"/>
          <w:lang w:eastAsia="en-GB"/>
        </w:rPr>
        <w:t>M</w:t>
      </w:r>
      <w:r>
        <w:rPr>
          <w:rFonts w:eastAsia="Times New Roman"/>
          <w:color w:val="222222"/>
          <w:sz w:val="19"/>
          <w:szCs w:val="19"/>
          <w:shd w:val="clear" w:color="auto" w:fill="FFFFFF"/>
          <w:lang w:eastAsia="en-GB"/>
        </w:rPr>
        <w:t>ETRO</w:t>
      </w:r>
      <w:r w:rsidRPr="00CB08C1">
        <w:rPr>
          <w:rFonts w:eastAsia="Times New Roman"/>
          <w:color w:val="222222"/>
          <w:sz w:val="19"/>
          <w:szCs w:val="19"/>
          <w:shd w:val="clear" w:color="auto" w:fill="FFFFFF"/>
          <w:lang w:eastAsia="en-GB"/>
        </w:rPr>
        <w:t>/</w:t>
      </w:r>
      <w:r w:rsidRPr="00930752">
        <w:rPr>
          <w:rFonts w:eastAsia="Times New Roman"/>
          <w:b/>
          <w:bCs/>
          <w:color w:val="222222"/>
          <w:sz w:val="19"/>
          <w:szCs w:val="19"/>
          <w:shd w:val="clear" w:color="auto" w:fill="FFFFFF"/>
          <w:lang w:eastAsia="en-GB"/>
        </w:rPr>
        <w:t>makro</w:t>
      </w:r>
      <w:r w:rsidRPr="00CB08C1">
        <w:rPr>
          <w:rFonts w:eastAsia="Times New Roman"/>
          <w:color w:val="222222"/>
          <w:sz w:val="19"/>
          <w:szCs w:val="19"/>
          <w:shd w:val="clear" w:color="auto" w:fill="FFFFFF"/>
          <w:lang w:eastAsia="en-GB"/>
        </w:rPr>
        <w:t xml:space="preserve"> je zastoupeno ve </w:t>
      </w:r>
      <w:r>
        <w:rPr>
          <w:rFonts w:eastAsia="Times New Roman"/>
          <w:color w:val="222222"/>
          <w:sz w:val="19"/>
          <w:szCs w:val="19"/>
          <w:shd w:val="clear" w:color="auto" w:fill="FFFFFF"/>
          <w:lang w:eastAsia="en-GB"/>
        </w:rPr>
        <w:t xml:space="preserve">více než </w:t>
      </w:r>
      <w:r w:rsidRPr="00CB08C1">
        <w:rPr>
          <w:rFonts w:eastAsia="Times New Roman"/>
          <w:color w:val="222222"/>
          <w:sz w:val="19"/>
          <w:szCs w:val="19"/>
          <w:shd w:val="clear" w:color="auto" w:fill="FFFFFF"/>
          <w:lang w:eastAsia="en-GB"/>
        </w:rPr>
        <w:t>3</w:t>
      </w:r>
      <w:r>
        <w:rPr>
          <w:rFonts w:eastAsia="Times New Roman"/>
          <w:color w:val="222222"/>
          <w:sz w:val="19"/>
          <w:szCs w:val="19"/>
          <w:shd w:val="clear" w:color="auto" w:fill="FFFFFF"/>
          <w:lang w:eastAsia="en-GB"/>
        </w:rPr>
        <w:t>0</w:t>
      </w:r>
      <w:r w:rsidRPr="00CB08C1">
        <w:rPr>
          <w:rFonts w:eastAsia="Times New Roman"/>
          <w:color w:val="222222"/>
          <w:sz w:val="19"/>
          <w:szCs w:val="19"/>
          <w:shd w:val="clear" w:color="auto" w:fill="FFFFFF"/>
          <w:lang w:eastAsia="en-GB"/>
        </w:rPr>
        <w:t xml:space="preserve"> zemích a celosvětově zaměstnává více než </w:t>
      </w:r>
      <w:r>
        <w:rPr>
          <w:rFonts w:eastAsia="Times New Roman"/>
          <w:color w:val="222222"/>
          <w:sz w:val="19"/>
          <w:szCs w:val="19"/>
          <w:shd w:val="clear" w:color="auto" w:fill="FFFFFF"/>
          <w:lang w:eastAsia="en-GB"/>
        </w:rPr>
        <w:t>95</w:t>
      </w:r>
      <w:r w:rsidRPr="00CB08C1">
        <w:rPr>
          <w:rFonts w:eastAsia="Times New Roman"/>
          <w:color w:val="222222"/>
          <w:sz w:val="19"/>
          <w:szCs w:val="19"/>
          <w:shd w:val="clear" w:color="auto" w:fill="FFFFFF"/>
          <w:lang w:eastAsia="en-GB"/>
        </w:rPr>
        <w:t> 000 lidí. Ve finančním roce 20</w:t>
      </w:r>
      <w:r>
        <w:rPr>
          <w:rFonts w:eastAsia="Times New Roman"/>
          <w:color w:val="222222"/>
          <w:sz w:val="19"/>
          <w:szCs w:val="19"/>
          <w:shd w:val="clear" w:color="auto" w:fill="FFFFFF"/>
          <w:lang w:eastAsia="en-GB"/>
        </w:rPr>
        <w:t>20/2021</w:t>
      </w:r>
      <w:r w:rsidRPr="00CB08C1">
        <w:rPr>
          <w:rFonts w:eastAsia="Times New Roman"/>
          <w:color w:val="222222"/>
          <w:sz w:val="19"/>
          <w:szCs w:val="19"/>
          <w:shd w:val="clear" w:color="auto" w:fill="FFFFFF"/>
          <w:lang w:eastAsia="en-GB"/>
        </w:rPr>
        <w:t xml:space="preserve"> dosáhla společnost </w:t>
      </w:r>
      <w:r>
        <w:rPr>
          <w:rFonts w:eastAsia="Times New Roman"/>
          <w:color w:val="222222"/>
          <w:sz w:val="19"/>
          <w:szCs w:val="19"/>
          <w:shd w:val="clear" w:color="auto" w:fill="FFFFFF"/>
          <w:lang w:eastAsia="en-GB"/>
        </w:rPr>
        <w:t>METRO</w:t>
      </w:r>
      <w:r w:rsidRPr="00CB08C1">
        <w:rPr>
          <w:rFonts w:eastAsia="Times New Roman"/>
          <w:color w:val="222222"/>
          <w:sz w:val="19"/>
          <w:szCs w:val="19"/>
          <w:shd w:val="clear" w:color="auto" w:fill="FFFFFF"/>
          <w:lang w:eastAsia="en-GB"/>
        </w:rPr>
        <w:t xml:space="preserve"> obratu 2</w:t>
      </w:r>
      <w:r>
        <w:rPr>
          <w:rFonts w:eastAsia="Times New Roman"/>
          <w:color w:val="222222"/>
          <w:sz w:val="19"/>
          <w:szCs w:val="19"/>
          <w:shd w:val="clear" w:color="auto" w:fill="FFFFFF"/>
          <w:lang w:eastAsia="en-GB"/>
        </w:rPr>
        <w:t>4,8</w:t>
      </w:r>
      <w:r w:rsidRPr="00CB08C1">
        <w:rPr>
          <w:rFonts w:eastAsia="Times New Roman"/>
          <w:color w:val="222222"/>
          <w:sz w:val="19"/>
          <w:szCs w:val="19"/>
          <w:shd w:val="clear" w:color="auto" w:fill="FFFFFF"/>
          <w:lang w:eastAsia="en-GB"/>
        </w:rPr>
        <w:t xml:space="preserve"> miliardy </w:t>
      </w:r>
      <w:r>
        <w:rPr>
          <w:rFonts w:eastAsia="Times New Roman"/>
          <w:color w:val="222222"/>
          <w:sz w:val="19"/>
          <w:szCs w:val="19"/>
          <w:shd w:val="clear" w:color="auto" w:fill="FFFFFF"/>
          <w:lang w:eastAsia="en-GB"/>
        </w:rPr>
        <w:t>eur</w:t>
      </w:r>
      <w:r w:rsidRPr="00CB08C1">
        <w:rPr>
          <w:rFonts w:eastAsia="Times New Roman"/>
          <w:color w:val="222222"/>
          <w:sz w:val="19"/>
          <w:szCs w:val="19"/>
          <w:shd w:val="clear" w:color="auto" w:fill="FFFFFF"/>
          <w:lang w:eastAsia="en-GB"/>
        </w:rPr>
        <w:t xml:space="preserve">. Více informací naleznete </w:t>
      </w:r>
      <w:r>
        <w:rPr>
          <w:rFonts w:eastAsia="Times New Roman"/>
          <w:color w:val="222222"/>
          <w:sz w:val="19"/>
          <w:szCs w:val="19"/>
          <w:shd w:val="clear" w:color="auto" w:fill="FFFFFF"/>
          <w:lang w:eastAsia="en-GB"/>
        </w:rPr>
        <w:t xml:space="preserve">na </w:t>
      </w:r>
      <w:hyperlink r:id="rId11" w:history="1">
        <w:r w:rsidRPr="00DB6918">
          <w:rPr>
            <w:rStyle w:val="Hypertextovodkaz"/>
            <w:rFonts w:eastAsia="Times New Roman"/>
            <w:sz w:val="19"/>
            <w:szCs w:val="19"/>
            <w:shd w:val="clear" w:color="auto" w:fill="FFFFFF"/>
            <w:lang w:eastAsia="en-GB"/>
          </w:rPr>
          <w:t>https://www.metroag.de/en/</w:t>
        </w:r>
      </w:hyperlink>
      <w:r>
        <w:rPr>
          <w:rFonts w:eastAsia="Times New Roman"/>
          <w:color w:val="222222"/>
          <w:sz w:val="19"/>
          <w:szCs w:val="19"/>
          <w:shd w:val="clear" w:color="auto" w:fill="FFFFFF"/>
          <w:lang w:eastAsia="en-GB"/>
        </w:rPr>
        <w:t xml:space="preserve"> </w:t>
      </w:r>
    </w:p>
    <w:p w14:paraId="05165839" w14:textId="0D72B1D8" w:rsidR="00CC3FEE" w:rsidRPr="004E030F" w:rsidRDefault="00CC3FEE" w:rsidP="00CB6FEB">
      <w:pPr>
        <w:widowControl w:val="0"/>
        <w:rPr>
          <w:b/>
          <w:sz w:val="20"/>
          <w:szCs w:val="22"/>
          <w:u w:val="single"/>
          <w:lang w:val="de-DE"/>
        </w:rPr>
      </w:pPr>
    </w:p>
    <w:p w14:paraId="40908314" w14:textId="77777777" w:rsidR="00CC3FEE" w:rsidRDefault="00CC3FEE" w:rsidP="00CB6FEB">
      <w:pPr>
        <w:widowControl w:val="0"/>
        <w:rPr>
          <w:b/>
          <w:sz w:val="20"/>
          <w:szCs w:val="22"/>
          <w:u w:val="single"/>
        </w:rPr>
      </w:pPr>
    </w:p>
    <w:p w14:paraId="62299575" w14:textId="5D2AC07C" w:rsidR="00CB6FEB" w:rsidRPr="00F0752E" w:rsidRDefault="00CB6FEB" w:rsidP="00CB6FEB">
      <w:pPr>
        <w:widowControl w:val="0"/>
        <w:rPr>
          <w:sz w:val="20"/>
          <w:szCs w:val="22"/>
        </w:rPr>
      </w:pPr>
      <w:r w:rsidRPr="00F0752E">
        <w:rPr>
          <w:b/>
          <w:sz w:val="20"/>
          <w:szCs w:val="22"/>
          <w:u w:val="single"/>
        </w:rPr>
        <w:t xml:space="preserve">Pro více informací kontaktujte: </w:t>
      </w:r>
    </w:p>
    <w:p w14:paraId="705787D6" w14:textId="77777777" w:rsidR="00CB6FEB" w:rsidRPr="00F0752E" w:rsidRDefault="00CB6FEB" w:rsidP="00CB6FEB">
      <w:pPr>
        <w:widowControl w:val="0"/>
        <w:rPr>
          <w:sz w:val="20"/>
          <w:szCs w:val="22"/>
        </w:rPr>
      </w:pPr>
    </w:p>
    <w:p w14:paraId="1D0C8EBF" w14:textId="77777777" w:rsidR="006F3269" w:rsidRPr="0012155D" w:rsidRDefault="006F3269" w:rsidP="006F3269">
      <w:pPr>
        <w:widowControl w:val="0"/>
        <w:jc w:val="both"/>
        <w:rPr>
          <w:b/>
          <w:bCs/>
          <w:szCs w:val="22"/>
        </w:rPr>
      </w:pPr>
      <w:r>
        <w:rPr>
          <w:rFonts w:ascii="Arial Bold"/>
          <w:b/>
          <w:bCs/>
          <w:sz w:val="20"/>
          <w:lang w:val="en-US"/>
        </w:rPr>
        <w:t xml:space="preserve">Pavla </w:t>
      </w:r>
      <w:proofErr w:type="spellStart"/>
      <w:r>
        <w:rPr>
          <w:rFonts w:ascii="Arial Bold"/>
          <w:b/>
          <w:bCs/>
          <w:sz w:val="20"/>
          <w:lang w:val="en-US"/>
        </w:rPr>
        <w:t>Pokorn</w:t>
      </w:r>
      <w:r>
        <w:rPr>
          <w:rFonts w:ascii="Arial Bold"/>
          <w:b/>
          <w:bCs/>
          <w:sz w:val="20"/>
          <w:lang w:val="en-US"/>
        </w:rPr>
        <w:t>á</w:t>
      </w:r>
      <w:proofErr w:type="spellEnd"/>
    </w:p>
    <w:p w14:paraId="05CD0437" w14:textId="77777777" w:rsidR="006F3269" w:rsidRDefault="006F3269" w:rsidP="006F3269">
      <w:pPr>
        <w:widowControl w:val="0"/>
        <w:jc w:val="both"/>
        <w:rPr>
          <w:szCs w:val="22"/>
        </w:rPr>
      </w:pPr>
      <w:r>
        <w:rPr>
          <w:sz w:val="20"/>
          <w:u w:color="000000"/>
          <w:lang w:val="en-US"/>
        </w:rPr>
        <w:t>FleishmanHillard</w:t>
      </w:r>
      <w:r>
        <w:rPr>
          <w:sz w:val="20"/>
          <w:u w:color="000000"/>
        </w:rPr>
        <w:br/>
      </w:r>
      <w:r>
        <w:rPr>
          <w:sz w:val="20"/>
          <w:u w:color="000000"/>
          <w:lang w:val="en-US"/>
        </w:rPr>
        <w:t xml:space="preserve">tel.: </w:t>
      </w:r>
      <w:r>
        <w:rPr>
          <w:sz w:val="20"/>
          <w:u w:color="000000"/>
          <w:lang w:val="en-US"/>
        </w:rPr>
        <w:tab/>
        <w:t>+420 777 228 276</w:t>
      </w:r>
    </w:p>
    <w:p w14:paraId="252768C1" w14:textId="77777777" w:rsidR="006F3269" w:rsidRDefault="006F3269" w:rsidP="006F3269">
      <w:pPr>
        <w:jc w:val="both"/>
        <w:outlineLvl w:val="0"/>
        <w:rPr>
          <w:color w:val="0000FF"/>
          <w:szCs w:val="22"/>
          <w:u w:val="single" w:color="0000FF"/>
        </w:rPr>
      </w:pPr>
      <w:r>
        <w:rPr>
          <w:sz w:val="20"/>
          <w:u w:color="000000"/>
          <w:lang w:val="en-US"/>
        </w:rPr>
        <w:t xml:space="preserve">e-mail: </w:t>
      </w:r>
      <w:r>
        <w:rPr>
          <w:sz w:val="20"/>
          <w:u w:color="000000"/>
          <w:lang w:val="en-US"/>
        </w:rPr>
        <w:tab/>
      </w:r>
      <w:hyperlink r:id="rId12" w:history="1">
        <w:r w:rsidRPr="00693D09">
          <w:rPr>
            <w:rStyle w:val="Hypertextovodkaz"/>
            <w:sz w:val="20"/>
            <w:lang w:val="en-US"/>
          </w:rPr>
          <w:t>pokorna@fleishman.com</w:t>
        </w:r>
      </w:hyperlink>
      <w:r>
        <w:rPr>
          <w:sz w:val="20"/>
          <w:u w:color="000000"/>
          <w:lang w:val="en-US"/>
        </w:rPr>
        <w:t xml:space="preserve"> </w:t>
      </w:r>
    </w:p>
    <w:p w14:paraId="4EDE3F76" w14:textId="77777777" w:rsidR="00CB6FEB" w:rsidRDefault="00CB6FEB" w:rsidP="00CB6FEB">
      <w:pPr>
        <w:widowControl w:val="0"/>
        <w:rPr>
          <w:b/>
          <w:sz w:val="20"/>
        </w:rPr>
      </w:pPr>
    </w:p>
    <w:p w14:paraId="16A7F5EA" w14:textId="77777777" w:rsidR="00524F22" w:rsidRDefault="00524F22" w:rsidP="00524F22">
      <w:pPr>
        <w:jc w:val="both"/>
        <w:outlineLvl w:val="0"/>
        <w:rPr>
          <w:b/>
          <w:bCs/>
          <w:sz w:val="20"/>
          <w:u w:color="000000"/>
        </w:rPr>
      </w:pPr>
      <w:r>
        <w:rPr>
          <w:b/>
          <w:bCs/>
          <w:sz w:val="20"/>
          <w:u w:color="000000"/>
        </w:rPr>
        <w:t xml:space="preserve">Martin </w:t>
      </w:r>
      <w:proofErr w:type="spellStart"/>
      <w:r>
        <w:rPr>
          <w:b/>
          <w:bCs/>
          <w:sz w:val="20"/>
          <w:u w:color="000000"/>
        </w:rPr>
        <w:t>Čivrný</w:t>
      </w:r>
      <w:proofErr w:type="spellEnd"/>
    </w:p>
    <w:p w14:paraId="4491DE82" w14:textId="77777777" w:rsidR="00524F22" w:rsidRDefault="00524F22" w:rsidP="00524F22">
      <w:pPr>
        <w:jc w:val="both"/>
        <w:outlineLvl w:val="0"/>
        <w:rPr>
          <w:sz w:val="20"/>
          <w:u w:color="000000"/>
        </w:rPr>
      </w:pPr>
      <w:r>
        <w:rPr>
          <w:sz w:val="20"/>
          <w:u w:color="000000"/>
        </w:rPr>
        <w:t>Vedoucí týmu komunikace makro ČR</w:t>
      </w:r>
    </w:p>
    <w:p w14:paraId="2B120C87" w14:textId="12FCF69D" w:rsidR="00524F22" w:rsidRDefault="00524F22" w:rsidP="00524F22">
      <w:pPr>
        <w:jc w:val="both"/>
        <w:outlineLvl w:val="0"/>
        <w:rPr>
          <w:sz w:val="20"/>
          <w:u w:color="000000"/>
        </w:rPr>
      </w:pPr>
      <w:r>
        <w:rPr>
          <w:sz w:val="20"/>
          <w:u w:color="000000"/>
        </w:rPr>
        <w:t xml:space="preserve">tel.: </w:t>
      </w:r>
      <w:r w:rsidR="00711969">
        <w:rPr>
          <w:sz w:val="20"/>
          <w:u w:color="000000"/>
        </w:rPr>
        <w:tab/>
      </w:r>
      <w:r>
        <w:rPr>
          <w:sz w:val="20"/>
          <w:u w:color="000000"/>
        </w:rPr>
        <w:t>+420 603 850 523</w:t>
      </w:r>
    </w:p>
    <w:p w14:paraId="6E774EB6" w14:textId="0D8D9119" w:rsidR="00524F22" w:rsidRPr="004E3B69" w:rsidRDefault="00524F22" w:rsidP="00524F22">
      <w:pPr>
        <w:jc w:val="both"/>
        <w:outlineLvl w:val="0"/>
        <w:rPr>
          <w:color w:val="0000FF"/>
          <w:szCs w:val="22"/>
          <w:u w:val="single" w:color="0000FF"/>
        </w:rPr>
      </w:pPr>
      <w:r>
        <w:rPr>
          <w:sz w:val="20"/>
          <w:u w:color="000000"/>
        </w:rPr>
        <w:t xml:space="preserve">e-mail: </w:t>
      </w:r>
      <w:r w:rsidR="00711969">
        <w:rPr>
          <w:sz w:val="20"/>
          <w:u w:color="000000"/>
        </w:rPr>
        <w:tab/>
      </w:r>
      <w:hyperlink r:id="rId13" w:history="1">
        <w:r w:rsidRPr="00841DF7">
          <w:rPr>
            <w:rStyle w:val="Hypertextovodkaz"/>
            <w:sz w:val="20"/>
          </w:rPr>
          <w:t>martin.civrny@makro.cz</w:t>
        </w:r>
      </w:hyperlink>
      <w:r>
        <w:rPr>
          <w:sz w:val="20"/>
          <w:u w:color="000000"/>
        </w:rPr>
        <w:t xml:space="preserve"> </w:t>
      </w:r>
    </w:p>
    <w:p w14:paraId="696DFAF2" w14:textId="77777777" w:rsidR="00CB6FEB" w:rsidRPr="00F0752E" w:rsidRDefault="00CB6FEB" w:rsidP="00CB6FEB">
      <w:pPr>
        <w:outlineLvl w:val="0"/>
        <w:rPr>
          <w:sz w:val="20"/>
          <w:szCs w:val="22"/>
        </w:rPr>
      </w:pPr>
    </w:p>
    <w:p w14:paraId="3B411405" w14:textId="77777777" w:rsidR="00CB6FEB" w:rsidRPr="00F0752E" w:rsidRDefault="00D3624D" w:rsidP="00CB6FEB">
      <w:pPr>
        <w:rPr>
          <w:color w:val="auto"/>
          <w:sz w:val="20"/>
        </w:rPr>
      </w:pPr>
      <w:hyperlink r:id="rId14" w:history="1">
        <w:r w:rsidR="00CB6FEB" w:rsidRPr="00F0752E">
          <w:rPr>
            <w:rStyle w:val="Hypertextovodkaz"/>
            <w:sz w:val="20"/>
          </w:rPr>
          <w:t>www.makro.cz</w:t>
        </w:r>
      </w:hyperlink>
    </w:p>
    <w:p w14:paraId="4AA9D231" w14:textId="77777777" w:rsidR="00CB6FEB" w:rsidRPr="00F0752E" w:rsidRDefault="00D3624D" w:rsidP="00CB6FEB">
      <w:pPr>
        <w:rPr>
          <w:sz w:val="20"/>
          <w:szCs w:val="22"/>
        </w:rPr>
      </w:pPr>
      <w:hyperlink r:id="rId15" w:history="1">
        <w:r w:rsidR="00CB6FEB" w:rsidRPr="00F0752E">
          <w:rPr>
            <w:rStyle w:val="Hypertextovodkaz"/>
            <w:sz w:val="20"/>
            <w:szCs w:val="22"/>
          </w:rPr>
          <w:t>www.facebook.com/makro.cz</w:t>
        </w:r>
      </w:hyperlink>
    </w:p>
    <w:p w14:paraId="6FF17B7D" w14:textId="77777777" w:rsidR="00CB6FEB" w:rsidRPr="00F0752E" w:rsidRDefault="00D3624D" w:rsidP="00CB6FEB">
      <w:pPr>
        <w:rPr>
          <w:sz w:val="20"/>
          <w:szCs w:val="22"/>
        </w:rPr>
      </w:pPr>
      <w:hyperlink r:id="rId16" w:history="1">
        <w:r w:rsidR="00CB6FEB" w:rsidRPr="00F0752E">
          <w:rPr>
            <w:rStyle w:val="Hypertextovodkaz"/>
            <w:sz w:val="20"/>
            <w:szCs w:val="22"/>
          </w:rPr>
          <w:t>www.twitter.com/makrocr</w:t>
        </w:r>
      </w:hyperlink>
    </w:p>
    <w:p w14:paraId="43AB199A" w14:textId="2F068DB4" w:rsidR="007C0F4D" w:rsidRPr="00F0752E" w:rsidRDefault="007C0F4D" w:rsidP="00B66830">
      <w:pPr>
        <w:rPr>
          <w:sz w:val="20"/>
          <w:szCs w:val="22"/>
        </w:rPr>
      </w:pPr>
    </w:p>
    <w:p w14:paraId="1601F53A" w14:textId="77777777" w:rsidR="006F7FFE" w:rsidRDefault="006F7FFE" w:rsidP="00B66830">
      <w:pPr>
        <w:jc w:val="both"/>
        <w:rPr>
          <w:szCs w:val="22"/>
        </w:rPr>
      </w:pPr>
    </w:p>
    <w:p w14:paraId="0C1EDB35" w14:textId="416CA4AF" w:rsidR="00EA12BD" w:rsidRPr="002E10EE" w:rsidRDefault="00EA12BD" w:rsidP="00B66830">
      <w:pPr>
        <w:jc w:val="both"/>
        <w:rPr>
          <w:szCs w:val="22"/>
        </w:rPr>
      </w:pPr>
    </w:p>
    <w:sectPr w:rsidR="00EA12BD" w:rsidRPr="002E10EE" w:rsidSect="009C1118">
      <w:headerReference w:type="default" r:id="rId17"/>
      <w:footerReference w:type="default" r:id="rId18"/>
      <w:pgSz w:w="11906" w:h="16838"/>
      <w:pgMar w:top="2325" w:right="1418" w:bottom="1021" w:left="1418" w:header="454" w:footer="79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E9536" w14:textId="77777777" w:rsidR="00D3624D" w:rsidRDefault="00D3624D">
      <w:pPr>
        <w:spacing w:line="240" w:lineRule="auto"/>
      </w:pPr>
      <w:r>
        <w:separator/>
      </w:r>
    </w:p>
  </w:endnote>
  <w:endnote w:type="continuationSeparator" w:id="0">
    <w:p w14:paraId="69B7C2F4" w14:textId="77777777" w:rsidR="00D3624D" w:rsidRDefault="00D3624D">
      <w:pPr>
        <w:spacing w:line="240" w:lineRule="auto"/>
      </w:pPr>
      <w:r>
        <w:continuationSeparator/>
      </w:r>
    </w:p>
  </w:endnote>
  <w:endnote w:type="continuationNotice" w:id="1">
    <w:p w14:paraId="3E806FA1" w14:textId="77777777" w:rsidR="00D3624D" w:rsidRDefault="00D362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altName w:val="Times New Roman"/>
    <w:charset w:val="00"/>
    <w:family w:val="swiss"/>
    <w:pitch w:val="variable"/>
    <w:sig w:usb0="E1000AEF"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Arial Bold">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6E30" w14:textId="77777777" w:rsidR="003908C5" w:rsidRDefault="003908C5">
    <w:pPr>
      <w:widowControl w:val="0"/>
      <w:spacing w:line="240" w:lineRule="auto"/>
    </w:pPr>
  </w:p>
  <w:p w14:paraId="469BFB0F" w14:textId="77777777" w:rsidR="003908C5" w:rsidRDefault="003908C5">
    <w:pPr>
      <w:widowControl w:val="0"/>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FA991" w14:textId="77777777" w:rsidR="00D3624D" w:rsidRDefault="00D3624D">
      <w:pPr>
        <w:spacing w:line="240" w:lineRule="auto"/>
      </w:pPr>
      <w:r>
        <w:separator/>
      </w:r>
    </w:p>
  </w:footnote>
  <w:footnote w:type="continuationSeparator" w:id="0">
    <w:p w14:paraId="0C549884" w14:textId="77777777" w:rsidR="00D3624D" w:rsidRDefault="00D3624D">
      <w:pPr>
        <w:spacing w:line="240" w:lineRule="auto"/>
      </w:pPr>
      <w:r>
        <w:continuationSeparator/>
      </w:r>
    </w:p>
  </w:footnote>
  <w:footnote w:type="continuationNotice" w:id="1">
    <w:p w14:paraId="509ECDDA" w14:textId="77777777" w:rsidR="00D3624D" w:rsidRDefault="00D3624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0811" w14:textId="7A0E79B9" w:rsidR="003908C5" w:rsidRDefault="00CB6FEB">
    <w:pPr>
      <w:widowControl w:val="0"/>
      <w:spacing w:line="240" w:lineRule="auto"/>
      <w:jc w:val="center"/>
    </w:pPr>
    <w:r>
      <w:rPr>
        <w:noProof/>
      </w:rPr>
      <w:drawing>
        <wp:anchor distT="0" distB="0" distL="114300" distR="114300" simplePos="0" relativeHeight="251658240" behindDoc="1" locked="0" layoutInCell="1" allowOverlap="1" wp14:anchorId="18609AEE" wp14:editId="1125F5A7">
          <wp:simplePos x="0" y="0"/>
          <wp:positionH relativeFrom="margin">
            <wp:posOffset>4206240</wp:posOffset>
          </wp:positionH>
          <wp:positionV relativeFrom="paragraph">
            <wp:posOffset>319405</wp:posOffset>
          </wp:positionV>
          <wp:extent cx="1415415" cy="604023"/>
          <wp:effectExtent l="0" t="0" r="0" b="571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415415" cy="60402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86798"/>
    <w:multiLevelType w:val="hybridMultilevel"/>
    <w:tmpl w:val="E578D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D936E7"/>
    <w:multiLevelType w:val="hybridMultilevel"/>
    <w:tmpl w:val="2B06E488"/>
    <w:lvl w:ilvl="0" w:tplc="3B220F4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1A766A4"/>
    <w:multiLevelType w:val="multilevel"/>
    <w:tmpl w:val="DBA2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D766C5"/>
    <w:multiLevelType w:val="multilevel"/>
    <w:tmpl w:val="DAFCAC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7A30379"/>
    <w:multiLevelType w:val="multilevel"/>
    <w:tmpl w:val="BDF6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4E161B"/>
    <w:multiLevelType w:val="hybridMultilevel"/>
    <w:tmpl w:val="C73A7F0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57D42446"/>
    <w:multiLevelType w:val="multilevel"/>
    <w:tmpl w:val="9F20F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F73232"/>
    <w:multiLevelType w:val="hybridMultilevel"/>
    <w:tmpl w:val="5796976A"/>
    <w:lvl w:ilvl="0" w:tplc="0405000F">
      <w:start w:val="1"/>
      <w:numFmt w:val="decimal"/>
      <w:lvlText w:val="%1."/>
      <w:lvlJc w:val="left"/>
      <w:pPr>
        <w:ind w:left="360" w:hanging="360"/>
      </w:pPr>
    </w:lvl>
    <w:lvl w:ilvl="1" w:tplc="04050001">
      <w:start w:val="1"/>
      <w:numFmt w:val="bullet"/>
      <w:lvlText w:val=""/>
      <w:lvlJc w:val="left"/>
      <w:pPr>
        <w:ind w:left="1080" w:hanging="360"/>
      </w:pPr>
      <w:rPr>
        <w:rFonts w:ascii="Symbol" w:hAnsi="Symbol" w:hint="default"/>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15:restartNumberingAfterBreak="0">
    <w:nsid w:val="65886D65"/>
    <w:multiLevelType w:val="hybridMultilevel"/>
    <w:tmpl w:val="738E7468"/>
    <w:lvl w:ilvl="0" w:tplc="EA9E5C68">
      <w:numFmt w:val="bullet"/>
      <w:lvlText w:val="-"/>
      <w:lvlJc w:val="left"/>
      <w:pPr>
        <w:ind w:left="450" w:hanging="360"/>
      </w:pPr>
      <w:rPr>
        <w:rFonts w:ascii="Calibri" w:eastAsia="Calibri" w:hAnsi="Calibri" w:cs="Calibri" w:hint="default"/>
      </w:rPr>
    </w:lvl>
    <w:lvl w:ilvl="1" w:tplc="04050003">
      <w:start w:val="1"/>
      <w:numFmt w:val="bullet"/>
      <w:lvlText w:val="o"/>
      <w:lvlJc w:val="left"/>
      <w:pPr>
        <w:ind w:left="1170" w:hanging="360"/>
      </w:pPr>
      <w:rPr>
        <w:rFonts w:ascii="Courier New" w:hAnsi="Courier New" w:cs="Courier New" w:hint="default"/>
      </w:rPr>
    </w:lvl>
    <w:lvl w:ilvl="2" w:tplc="04050005">
      <w:start w:val="1"/>
      <w:numFmt w:val="bullet"/>
      <w:lvlText w:val=""/>
      <w:lvlJc w:val="left"/>
      <w:pPr>
        <w:ind w:left="1890" w:hanging="360"/>
      </w:pPr>
      <w:rPr>
        <w:rFonts w:ascii="Wingdings" w:hAnsi="Wingdings" w:hint="default"/>
      </w:rPr>
    </w:lvl>
    <w:lvl w:ilvl="3" w:tplc="04050001">
      <w:start w:val="1"/>
      <w:numFmt w:val="bullet"/>
      <w:lvlText w:val=""/>
      <w:lvlJc w:val="left"/>
      <w:pPr>
        <w:ind w:left="2610" w:hanging="360"/>
      </w:pPr>
      <w:rPr>
        <w:rFonts w:ascii="Symbol" w:hAnsi="Symbol" w:hint="default"/>
      </w:rPr>
    </w:lvl>
    <w:lvl w:ilvl="4" w:tplc="04050003">
      <w:start w:val="1"/>
      <w:numFmt w:val="bullet"/>
      <w:lvlText w:val="o"/>
      <w:lvlJc w:val="left"/>
      <w:pPr>
        <w:ind w:left="3330" w:hanging="360"/>
      </w:pPr>
      <w:rPr>
        <w:rFonts w:ascii="Courier New" w:hAnsi="Courier New" w:cs="Courier New" w:hint="default"/>
      </w:rPr>
    </w:lvl>
    <w:lvl w:ilvl="5" w:tplc="04050005">
      <w:start w:val="1"/>
      <w:numFmt w:val="bullet"/>
      <w:lvlText w:val=""/>
      <w:lvlJc w:val="left"/>
      <w:pPr>
        <w:ind w:left="4050" w:hanging="360"/>
      </w:pPr>
      <w:rPr>
        <w:rFonts w:ascii="Wingdings" w:hAnsi="Wingdings" w:hint="default"/>
      </w:rPr>
    </w:lvl>
    <w:lvl w:ilvl="6" w:tplc="04050001">
      <w:start w:val="1"/>
      <w:numFmt w:val="bullet"/>
      <w:lvlText w:val=""/>
      <w:lvlJc w:val="left"/>
      <w:pPr>
        <w:ind w:left="4770" w:hanging="360"/>
      </w:pPr>
      <w:rPr>
        <w:rFonts w:ascii="Symbol" w:hAnsi="Symbol" w:hint="default"/>
      </w:rPr>
    </w:lvl>
    <w:lvl w:ilvl="7" w:tplc="04050003">
      <w:start w:val="1"/>
      <w:numFmt w:val="bullet"/>
      <w:lvlText w:val="o"/>
      <w:lvlJc w:val="left"/>
      <w:pPr>
        <w:ind w:left="5490" w:hanging="360"/>
      </w:pPr>
      <w:rPr>
        <w:rFonts w:ascii="Courier New" w:hAnsi="Courier New" w:cs="Courier New" w:hint="default"/>
      </w:rPr>
    </w:lvl>
    <w:lvl w:ilvl="8" w:tplc="04050005">
      <w:start w:val="1"/>
      <w:numFmt w:val="bullet"/>
      <w:lvlText w:val=""/>
      <w:lvlJc w:val="left"/>
      <w:pPr>
        <w:ind w:left="6210" w:hanging="360"/>
      </w:pPr>
      <w:rPr>
        <w:rFonts w:ascii="Wingdings" w:hAnsi="Wingdings" w:hint="default"/>
      </w:rPr>
    </w:lvl>
  </w:abstractNum>
  <w:abstractNum w:abstractNumId="9" w15:restartNumberingAfterBreak="0">
    <w:nsid w:val="691C33A0"/>
    <w:multiLevelType w:val="multilevel"/>
    <w:tmpl w:val="5F606A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AF1F14"/>
    <w:multiLevelType w:val="hybridMultilevel"/>
    <w:tmpl w:val="9126F722"/>
    <w:lvl w:ilvl="0" w:tplc="19A06BAE">
      <w:start w:val="13"/>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25C0283"/>
    <w:multiLevelType w:val="hybridMultilevel"/>
    <w:tmpl w:val="2F2AA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6"/>
  </w:num>
  <w:num w:numId="7">
    <w:abstractNumId w:val="4"/>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BA"/>
    <w:rsid w:val="000006C6"/>
    <w:rsid w:val="0000095F"/>
    <w:rsid w:val="00003951"/>
    <w:rsid w:val="00004D9D"/>
    <w:rsid w:val="00005377"/>
    <w:rsid w:val="00005800"/>
    <w:rsid w:val="000075E6"/>
    <w:rsid w:val="00014C38"/>
    <w:rsid w:val="00014F48"/>
    <w:rsid w:val="000177CE"/>
    <w:rsid w:val="00017ABF"/>
    <w:rsid w:val="000243E7"/>
    <w:rsid w:val="000269C1"/>
    <w:rsid w:val="00030DA7"/>
    <w:rsid w:val="00040EA7"/>
    <w:rsid w:val="00042EDD"/>
    <w:rsid w:val="00042FF0"/>
    <w:rsid w:val="000442E3"/>
    <w:rsid w:val="00047AF9"/>
    <w:rsid w:val="00055081"/>
    <w:rsid w:val="0005633A"/>
    <w:rsid w:val="00063F45"/>
    <w:rsid w:val="00071438"/>
    <w:rsid w:val="00071686"/>
    <w:rsid w:val="0007389C"/>
    <w:rsid w:val="0007798E"/>
    <w:rsid w:val="00077AB4"/>
    <w:rsid w:val="00080A79"/>
    <w:rsid w:val="00080D4A"/>
    <w:rsid w:val="00080E1D"/>
    <w:rsid w:val="00082F24"/>
    <w:rsid w:val="000921FE"/>
    <w:rsid w:val="00094FAB"/>
    <w:rsid w:val="00097BF6"/>
    <w:rsid w:val="000A45EB"/>
    <w:rsid w:val="000A4F23"/>
    <w:rsid w:val="000B05D8"/>
    <w:rsid w:val="000B747D"/>
    <w:rsid w:val="000B7DED"/>
    <w:rsid w:val="000D1516"/>
    <w:rsid w:val="000D2273"/>
    <w:rsid w:val="000D3D7C"/>
    <w:rsid w:val="000D4A7F"/>
    <w:rsid w:val="000D4AD8"/>
    <w:rsid w:val="000D4D36"/>
    <w:rsid w:val="000E0C74"/>
    <w:rsid w:val="000F0BA8"/>
    <w:rsid w:val="000F21F1"/>
    <w:rsid w:val="000F3C98"/>
    <w:rsid w:val="000F6A85"/>
    <w:rsid w:val="000F6E89"/>
    <w:rsid w:val="0010283B"/>
    <w:rsid w:val="001044EA"/>
    <w:rsid w:val="0010483B"/>
    <w:rsid w:val="00112156"/>
    <w:rsid w:val="0012155D"/>
    <w:rsid w:val="00123CDA"/>
    <w:rsid w:val="001243F6"/>
    <w:rsid w:val="0013063F"/>
    <w:rsid w:val="0013483D"/>
    <w:rsid w:val="00137071"/>
    <w:rsid w:val="00141ADE"/>
    <w:rsid w:val="00143665"/>
    <w:rsid w:val="00144C3C"/>
    <w:rsid w:val="00145A90"/>
    <w:rsid w:val="00152DD5"/>
    <w:rsid w:val="00164CBB"/>
    <w:rsid w:val="00167CC8"/>
    <w:rsid w:val="00171793"/>
    <w:rsid w:val="00174712"/>
    <w:rsid w:val="0017636F"/>
    <w:rsid w:val="00184F0E"/>
    <w:rsid w:val="0018560F"/>
    <w:rsid w:val="00186C7C"/>
    <w:rsid w:val="00192D37"/>
    <w:rsid w:val="00194159"/>
    <w:rsid w:val="001942DD"/>
    <w:rsid w:val="00194990"/>
    <w:rsid w:val="00194F06"/>
    <w:rsid w:val="00196857"/>
    <w:rsid w:val="0019687E"/>
    <w:rsid w:val="00197A31"/>
    <w:rsid w:val="001A512E"/>
    <w:rsid w:val="001A6132"/>
    <w:rsid w:val="001A64B5"/>
    <w:rsid w:val="001B2E84"/>
    <w:rsid w:val="001B36F1"/>
    <w:rsid w:val="001B71BE"/>
    <w:rsid w:val="001C6CEE"/>
    <w:rsid w:val="001D2850"/>
    <w:rsid w:val="001D3E1B"/>
    <w:rsid w:val="001D5AC8"/>
    <w:rsid w:val="001E0C1F"/>
    <w:rsid w:val="001E2FF0"/>
    <w:rsid w:val="001E6B3B"/>
    <w:rsid w:val="001E707B"/>
    <w:rsid w:val="001E76F7"/>
    <w:rsid w:val="001F3A21"/>
    <w:rsid w:val="001F6876"/>
    <w:rsid w:val="001F718D"/>
    <w:rsid w:val="001F74F2"/>
    <w:rsid w:val="0020015D"/>
    <w:rsid w:val="00203C4B"/>
    <w:rsid w:val="0021292D"/>
    <w:rsid w:val="00213C0B"/>
    <w:rsid w:val="0022404C"/>
    <w:rsid w:val="002273D8"/>
    <w:rsid w:val="00232F0F"/>
    <w:rsid w:val="0023455E"/>
    <w:rsid w:val="00235E16"/>
    <w:rsid w:val="00240881"/>
    <w:rsid w:val="00245B78"/>
    <w:rsid w:val="00247354"/>
    <w:rsid w:val="0025147C"/>
    <w:rsid w:val="0025664E"/>
    <w:rsid w:val="002706C1"/>
    <w:rsid w:val="00274404"/>
    <w:rsid w:val="0028004D"/>
    <w:rsid w:val="00281095"/>
    <w:rsid w:val="002829D4"/>
    <w:rsid w:val="0028340A"/>
    <w:rsid w:val="002863C9"/>
    <w:rsid w:val="00287C3D"/>
    <w:rsid w:val="00290E64"/>
    <w:rsid w:val="0029381C"/>
    <w:rsid w:val="002948BF"/>
    <w:rsid w:val="0029775C"/>
    <w:rsid w:val="002978B3"/>
    <w:rsid w:val="002A069A"/>
    <w:rsid w:val="002A23D3"/>
    <w:rsid w:val="002A4CE9"/>
    <w:rsid w:val="002A73B8"/>
    <w:rsid w:val="002B0AB3"/>
    <w:rsid w:val="002B5814"/>
    <w:rsid w:val="002B58A3"/>
    <w:rsid w:val="002B5A78"/>
    <w:rsid w:val="002B715C"/>
    <w:rsid w:val="002B7BD6"/>
    <w:rsid w:val="002B7FC8"/>
    <w:rsid w:val="002C0031"/>
    <w:rsid w:val="002C1904"/>
    <w:rsid w:val="002C4C9F"/>
    <w:rsid w:val="002C696C"/>
    <w:rsid w:val="002C7344"/>
    <w:rsid w:val="002D0498"/>
    <w:rsid w:val="002D2673"/>
    <w:rsid w:val="002D298F"/>
    <w:rsid w:val="002D2E6A"/>
    <w:rsid w:val="002D4D59"/>
    <w:rsid w:val="002D651D"/>
    <w:rsid w:val="002D698D"/>
    <w:rsid w:val="002D75E1"/>
    <w:rsid w:val="002D75FC"/>
    <w:rsid w:val="002E10EE"/>
    <w:rsid w:val="002E24E4"/>
    <w:rsid w:val="002F36FC"/>
    <w:rsid w:val="002F7F12"/>
    <w:rsid w:val="0030524F"/>
    <w:rsid w:val="0031594F"/>
    <w:rsid w:val="003168C4"/>
    <w:rsid w:val="00321335"/>
    <w:rsid w:val="00325649"/>
    <w:rsid w:val="00326C2A"/>
    <w:rsid w:val="003277DF"/>
    <w:rsid w:val="00331487"/>
    <w:rsid w:val="00331679"/>
    <w:rsid w:val="0033414C"/>
    <w:rsid w:val="00335A94"/>
    <w:rsid w:val="00335C50"/>
    <w:rsid w:val="003449C3"/>
    <w:rsid w:val="00352433"/>
    <w:rsid w:val="00353989"/>
    <w:rsid w:val="00353DF0"/>
    <w:rsid w:val="00355A56"/>
    <w:rsid w:val="00356009"/>
    <w:rsid w:val="003568BA"/>
    <w:rsid w:val="00357046"/>
    <w:rsid w:val="00360029"/>
    <w:rsid w:val="003600CF"/>
    <w:rsid w:val="00362F1D"/>
    <w:rsid w:val="00370E79"/>
    <w:rsid w:val="00374523"/>
    <w:rsid w:val="00377A31"/>
    <w:rsid w:val="00380120"/>
    <w:rsid w:val="0038594D"/>
    <w:rsid w:val="00387DEA"/>
    <w:rsid w:val="003908C5"/>
    <w:rsid w:val="003909E5"/>
    <w:rsid w:val="00394B8C"/>
    <w:rsid w:val="00395930"/>
    <w:rsid w:val="003A7CEC"/>
    <w:rsid w:val="003B67EA"/>
    <w:rsid w:val="003C160D"/>
    <w:rsid w:val="003D3C35"/>
    <w:rsid w:val="003E1229"/>
    <w:rsid w:val="003E1C49"/>
    <w:rsid w:val="003E4FB9"/>
    <w:rsid w:val="003E5C77"/>
    <w:rsid w:val="003E774C"/>
    <w:rsid w:val="003E7751"/>
    <w:rsid w:val="003F5628"/>
    <w:rsid w:val="00401DBE"/>
    <w:rsid w:val="00404546"/>
    <w:rsid w:val="00404C66"/>
    <w:rsid w:val="00412C1C"/>
    <w:rsid w:val="004145F1"/>
    <w:rsid w:val="00417988"/>
    <w:rsid w:val="00420861"/>
    <w:rsid w:val="004215BA"/>
    <w:rsid w:val="00440000"/>
    <w:rsid w:val="00441E45"/>
    <w:rsid w:val="00444DD3"/>
    <w:rsid w:val="00447A93"/>
    <w:rsid w:val="00450E8D"/>
    <w:rsid w:val="004521B2"/>
    <w:rsid w:val="00453602"/>
    <w:rsid w:val="00453B06"/>
    <w:rsid w:val="00453CDE"/>
    <w:rsid w:val="00455450"/>
    <w:rsid w:val="00455B9E"/>
    <w:rsid w:val="00460A7B"/>
    <w:rsid w:val="00462AD2"/>
    <w:rsid w:val="004671D9"/>
    <w:rsid w:val="00467749"/>
    <w:rsid w:val="00467C1F"/>
    <w:rsid w:val="004731B7"/>
    <w:rsid w:val="0047532A"/>
    <w:rsid w:val="00475632"/>
    <w:rsid w:val="00475C30"/>
    <w:rsid w:val="00480101"/>
    <w:rsid w:val="0048085E"/>
    <w:rsid w:val="004919ED"/>
    <w:rsid w:val="00495B54"/>
    <w:rsid w:val="00496FAA"/>
    <w:rsid w:val="004A1CD9"/>
    <w:rsid w:val="004A35E6"/>
    <w:rsid w:val="004A61E3"/>
    <w:rsid w:val="004B51EE"/>
    <w:rsid w:val="004B6BF1"/>
    <w:rsid w:val="004C08B0"/>
    <w:rsid w:val="004C1463"/>
    <w:rsid w:val="004C3428"/>
    <w:rsid w:val="004C3535"/>
    <w:rsid w:val="004D0E52"/>
    <w:rsid w:val="004D59B0"/>
    <w:rsid w:val="004D5FE5"/>
    <w:rsid w:val="004E030F"/>
    <w:rsid w:val="004E34C6"/>
    <w:rsid w:val="004E3C57"/>
    <w:rsid w:val="004E7A04"/>
    <w:rsid w:val="004F343D"/>
    <w:rsid w:val="004F39B6"/>
    <w:rsid w:val="004F4BA7"/>
    <w:rsid w:val="004F7147"/>
    <w:rsid w:val="0050705C"/>
    <w:rsid w:val="005078ED"/>
    <w:rsid w:val="0051242F"/>
    <w:rsid w:val="00514FBA"/>
    <w:rsid w:val="005200C1"/>
    <w:rsid w:val="005237A1"/>
    <w:rsid w:val="00524F22"/>
    <w:rsid w:val="00525FC3"/>
    <w:rsid w:val="00530998"/>
    <w:rsid w:val="0053414B"/>
    <w:rsid w:val="005351E7"/>
    <w:rsid w:val="0053595F"/>
    <w:rsid w:val="00536869"/>
    <w:rsid w:val="0053703B"/>
    <w:rsid w:val="00540E14"/>
    <w:rsid w:val="005445CB"/>
    <w:rsid w:val="00545AAA"/>
    <w:rsid w:val="00547136"/>
    <w:rsid w:val="00550A53"/>
    <w:rsid w:val="00551030"/>
    <w:rsid w:val="00552C06"/>
    <w:rsid w:val="00552EF9"/>
    <w:rsid w:val="0055364E"/>
    <w:rsid w:val="0055545D"/>
    <w:rsid w:val="0055595A"/>
    <w:rsid w:val="0056046E"/>
    <w:rsid w:val="00560ED2"/>
    <w:rsid w:val="00561168"/>
    <w:rsid w:val="00563244"/>
    <w:rsid w:val="00570B32"/>
    <w:rsid w:val="005761EF"/>
    <w:rsid w:val="00576E9B"/>
    <w:rsid w:val="005774A2"/>
    <w:rsid w:val="0058186C"/>
    <w:rsid w:val="00581C56"/>
    <w:rsid w:val="00583DA0"/>
    <w:rsid w:val="005849D2"/>
    <w:rsid w:val="00586726"/>
    <w:rsid w:val="00590424"/>
    <w:rsid w:val="00590ED8"/>
    <w:rsid w:val="005A0087"/>
    <w:rsid w:val="005A1545"/>
    <w:rsid w:val="005A2537"/>
    <w:rsid w:val="005A3CAD"/>
    <w:rsid w:val="005A5EF4"/>
    <w:rsid w:val="005A6BA9"/>
    <w:rsid w:val="005C0AB5"/>
    <w:rsid w:val="005C5B7B"/>
    <w:rsid w:val="005C601E"/>
    <w:rsid w:val="005C7793"/>
    <w:rsid w:val="005C77A4"/>
    <w:rsid w:val="005D207A"/>
    <w:rsid w:val="005D24B6"/>
    <w:rsid w:val="005D2693"/>
    <w:rsid w:val="005D55E1"/>
    <w:rsid w:val="005D6F1D"/>
    <w:rsid w:val="005E4A7F"/>
    <w:rsid w:val="005E63DB"/>
    <w:rsid w:val="005F0F3F"/>
    <w:rsid w:val="005F3DF9"/>
    <w:rsid w:val="00600377"/>
    <w:rsid w:val="00600461"/>
    <w:rsid w:val="00605615"/>
    <w:rsid w:val="0061143C"/>
    <w:rsid w:val="00611520"/>
    <w:rsid w:val="00611B72"/>
    <w:rsid w:val="00612066"/>
    <w:rsid w:val="0062368A"/>
    <w:rsid w:val="00630F4D"/>
    <w:rsid w:val="00640270"/>
    <w:rsid w:val="0064380E"/>
    <w:rsid w:val="00644725"/>
    <w:rsid w:val="006449EF"/>
    <w:rsid w:val="00652727"/>
    <w:rsid w:val="006576F0"/>
    <w:rsid w:val="0066477D"/>
    <w:rsid w:val="006667B8"/>
    <w:rsid w:val="0067078D"/>
    <w:rsid w:val="00674E3B"/>
    <w:rsid w:val="00676550"/>
    <w:rsid w:val="00677F52"/>
    <w:rsid w:val="00681B73"/>
    <w:rsid w:val="0068744B"/>
    <w:rsid w:val="0069200A"/>
    <w:rsid w:val="006933C4"/>
    <w:rsid w:val="00694C0F"/>
    <w:rsid w:val="00694F31"/>
    <w:rsid w:val="006A2F05"/>
    <w:rsid w:val="006A3D2F"/>
    <w:rsid w:val="006A4CE0"/>
    <w:rsid w:val="006A7A6D"/>
    <w:rsid w:val="006B07F9"/>
    <w:rsid w:val="006B0E3B"/>
    <w:rsid w:val="006B10CD"/>
    <w:rsid w:val="006B2630"/>
    <w:rsid w:val="006B2DA5"/>
    <w:rsid w:val="006B5865"/>
    <w:rsid w:val="006C1798"/>
    <w:rsid w:val="006C764A"/>
    <w:rsid w:val="006C7A9C"/>
    <w:rsid w:val="006D2F91"/>
    <w:rsid w:val="006D637C"/>
    <w:rsid w:val="006D7DC1"/>
    <w:rsid w:val="006E07D8"/>
    <w:rsid w:val="006E2C6F"/>
    <w:rsid w:val="006F1D86"/>
    <w:rsid w:val="006F3269"/>
    <w:rsid w:val="006F56D8"/>
    <w:rsid w:val="006F6A80"/>
    <w:rsid w:val="006F7FFE"/>
    <w:rsid w:val="00703278"/>
    <w:rsid w:val="0070453D"/>
    <w:rsid w:val="007067C0"/>
    <w:rsid w:val="00711969"/>
    <w:rsid w:val="0071650C"/>
    <w:rsid w:val="00716C82"/>
    <w:rsid w:val="007207BE"/>
    <w:rsid w:val="007212E1"/>
    <w:rsid w:val="00724C99"/>
    <w:rsid w:val="00732C30"/>
    <w:rsid w:val="007343C6"/>
    <w:rsid w:val="00740553"/>
    <w:rsid w:val="00754087"/>
    <w:rsid w:val="0076050E"/>
    <w:rsid w:val="007638C3"/>
    <w:rsid w:val="00763A07"/>
    <w:rsid w:val="0076452F"/>
    <w:rsid w:val="007657E8"/>
    <w:rsid w:val="0076629A"/>
    <w:rsid w:val="007667CA"/>
    <w:rsid w:val="007745B4"/>
    <w:rsid w:val="007766F0"/>
    <w:rsid w:val="00777654"/>
    <w:rsid w:val="00781114"/>
    <w:rsid w:val="00783E0B"/>
    <w:rsid w:val="00791FC4"/>
    <w:rsid w:val="0079339F"/>
    <w:rsid w:val="00797D7D"/>
    <w:rsid w:val="007A032C"/>
    <w:rsid w:val="007B153F"/>
    <w:rsid w:val="007B5424"/>
    <w:rsid w:val="007B7829"/>
    <w:rsid w:val="007C0F4D"/>
    <w:rsid w:val="007C6007"/>
    <w:rsid w:val="007D2E81"/>
    <w:rsid w:val="007D4F3F"/>
    <w:rsid w:val="007D7F62"/>
    <w:rsid w:val="007E0F14"/>
    <w:rsid w:val="007E15BE"/>
    <w:rsid w:val="007E2A01"/>
    <w:rsid w:val="007E2C48"/>
    <w:rsid w:val="007E40CC"/>
    <w:rsid w:val="007E6ACA"/>
    <w:rsid w:val="007F0A0B"/>
    <w:rsid w:val="007F0D80"/>
    <w:rsid w:val="007F3A63"/>
    <w:rsid w:val="007F7535"/>
    <w:rsid w:val="007F75F7"/>
    <w:rsid w:val="008017FE"/>
    <w:rsid w:val="0081204F"/>
    <w:rsid w:val="0081481D"/>
    <w:rsid w:val="00815647"/>
    <w:rsid w:val="008203E0"/>
    <w:rsid w:val="008222DC"/>
    <w:rsid w:val="00826646"/>
    <w:rsid w:val="00826F59"/>
    <w:rsid w:val="008309E1"/>
    <w:rsid w:val="008319BF"/>
    <w:rsid w:val="00833E7D"/>
    <w:rsid w:val="00834D79"/>
    <w:rsid w:val="00835B4E"/>
    <w:rsid w:val="00840E65"/>
    <w:rsid w:val="00841472"/>
    <w:rsid w:val="008457F6"/>
    <w:rsid w:val="00847DBA"/>
    <w:rsid w:val="008533DA"/>
    <w:rsid w:val="00853602"/>
    <w:rsid w:val="00854868"/>
    <w:rsid w:val="008608F9"/>
    <w:rsid w:val="00861A0A"/>
    <w:rsid w:val="0086492C"/>
    <w:rsid w:val="00873BD5"/>
    <w:rsid w:val="0087644A"/>
    <w:rsid w:val="008772BA"/>
    <w:rsid w:val="008801BE"/>
    <w:rsid w:val="00880B0A"/>
    <w:rsid w:val="00882664"/>
    <w:rsid w:val="00883AD3"/>
    <w:rsid w:val="00884734"/>
    <w:rsid w:val="0088580D"/>
    <w:rsid w:val="00892BC7"/>
    <w:rsid w:val="00893F77"/>
    <w:rsid w:val="00894F4D"/>
    <w:rsid w:val="00894F84"/>
    <w:rsid w:val="008A0330"/>
    <w:rsid w:val="008A0794"/>
    <w:rsid w:val="008A472F"/>
    <w:rsid w:val="008A5114"/>
    <w:rsid w:val="008A5A9D"/>
    <w:rsid w:val="008B456C"/>
    <w:rsid w:val="008B567C"/>
    <w:rsid w:val="008B5E12"/>
    <w:rsid w:val="008C07E7"/>
    <w:rsid w:val="008C1843"/>
    <w:rsid w:val="008C71C6"/>
    <w:rsid w:val="008D12C9"/>
    <w:rsid w:val="008D384D"/>
    <w:rsid w:val="008D4C64"/>
    <w:rsid w:val="008E0679"/>
    <w:rsid w:val="008F0C4A"/>
    <w:rsid w:val="008F1F0B"/>
    <w:rsid w:val="008F3694"/>
    <w:rsid w:val="00900374"/>
    <w:rsid w:val="0090201F"/>
    <w:rsid w:val="009037B1"/>
    <w:rsid w:val="00905E0F"/>
    <w:rsid w:val="00911BF1"/>
    <w:rsid w:val="0091710D"/>
    <w:rsid w:val="00917A80"/>
    <w:rsid w:val="009204DD"/>
    <w:rsid w:val="0092110C"/>
    <w:rsid w:val="00921D7E"/>
    <w:rsid w:val="009220BB"/>
    <w:rsid w:val="00922D06"/>
    <w:rsid w:val="009232CA"/>
    <w:rsid w:val="00924650"/>
    <w:rsid w:val="00925B28"/>
    <w:rsid w:val="00925FD1"/>
    <w:rsid w:val="00926160"/>
    <w:rsid w:val="00930282"/>
    <w:rsid w:val="00930752"/>
    <w:rsid w:val="00930BE6"/>
    <w:rsid w:val="00931B92"/>
    <w:rsid w:val="00936129"/>
    <w:rsid w:val="009431CD"/>
    <w:rsid w:val="00943C94"/>
    <w:rsid w:val="009453A0"/>
    <w:rsid w:val="00946D6A"/>
    <w:rsid w:val="00947C86"/>
    <w:rsid w:val="00951DDA"/>
    <w:rsid w:val="00952A7C"/>
    <w:rsid w:val="00956802"/>
    <w:rsid w:val="00956B60"/>
    <w:rsid w:val="009570E7"/>
    <w:rsid w:val="00961EBC"/>
    <w:rsid w:val="009639A5"/>
    <w:rsid w:val="00967CEF"/>
    <w:rsid w:val="00971431"/>
    <w:rsid w:val="00973F92"/>
    <w:rsid w:val="00976C9A"/>
    <w:rsid w:val="00977C76"/>
    <w:rsid w:val="00981351"/>
    <w:rsid w:val="00982511"/>
    <w:rsid w:val="00990091"/>
    <w:rsid w:val="00995C38"/>
    <w:rsid w:val="00997096"/>
    <w:rsid w:val="009A206B"/>
    <w:rsid w:val="009A61F3"/>
    <w:rsid w:val="009A6515"/>
    <w:rsid w:val="009A72A7"/>
    <w:rsid w:val="009B02C0"/>
    <w:rsid w:val="009B3C18"/>
    <w:rsid w:val="009B4764"/>
    <w:rsid w:val="009C1118"/>
    <w:rsid w:val="009C15EF"/>
    <w:rsid w:val="009C2B59"/>
    <w:rsid w:val="009C4923"/>
    <w:rsid w:val="009C6E92"/>
    <w:rsid w:val="009D0C87"/>
    <w:rsid w:val="009D38EB"/>
    <w:rsid w:val="009D484E"/>
    <w:rsid w:val="009E149C"/>
    <w:rsid w:val="009E1675"/>
    <w:rsid w:val="009E1919"/>
    <w:rsid w:val="009E488F"/>
    <w:rsid w:val="009F0696"/>
    <w:rsid w:val="009F0946"/>
    <w:rsid w:val="009F207F"/>
    <w:rsid w:val="009F2AB7"/>
    <w:rsid w:val="009F2D96"/>
    <w:rsid w:val="009F3C23"/>
    <w:rsid w:val="009F4A62"/>
    <w:rsid w:val="009F4C7E"/>
    <w:rsid w:val="009F647C"/>
    <w:rsid w:val="009F7401"/>
    <w:rsid w:val="00A121E1"/>
    <w:rsid w:val="00A171F0"/>
    <w:rsid w:val="00A17D48"/>
    <w:rsid w:val="00A208AB"/>
    <w:rsid w:val="00A20BBA"/>
    <w:rsid w:val="00A211EC"/>
    <w:rsid w:val="00A21BA7"/>
    <w:rsid w:val="00A30368"/>
    <w:rsid w:val="00A31402"/>
    <w:rsid w:val="00A35606"/>
    <w:rsid w:val="00A36FF7"/>
    <w:rsid w:val="00A4217C"/>
    <w:rsid w:val="00A45C7B"/>
    <w:rsid w:val="00A4641B"/>
    <w:rsid w:val="00A55A28"/>
    <w:rsid w:val="00A6472D"/>
    <w:rsid w:val="00A66E16"/>
    <w:rsid w:val="00A72A23"/>
    <w:rsid w:val="00A74B08"/>
    <w:rsid w:val="00A74C98"/>
    <w:rsid w:val="00A773CE"/>
    <w:rsid w:val="00A77530"/>
    <w:rsid w:val="00A80D28"/>
    <w:rsid w:val="00A81231"/>
    <w:rsid w:val="00A82F47"/>
    <w:rsid w:val="00A84F95"/>
    <w:rsid w:val="00A8584F"/>
    <w:rsid w:val="00A872BF"/>
    <w:rsid w:val="00A912F1"/>
    <w:rsid w:val="00A94D10"/>
    <w:rsid w:val="00A95D22"/>
    <w:rsid w:val="00A97D02"/>
    <w:rsid w:val="00AA0A9C"/>
    <w:rsid w:val="00AA3830"/>
    <w:rsid w:val="00AA409E"/>
    <w:rsid w:val="00AA653F"/>
    <w:rsid w:val="00AB13C7"/>
    <w:rsid w:val="00AC4F67"/>
    <w:rsid w:val="00AC7E53"/>
    <w:rsid w:val="00AE357C"/>
    <w:rsid w:val="00AE3875"/>
    <w:rsid w:val="00AE5234"/>
    <w:rsid w:val="00AE5681"/>
    <w:rsid w:val="00AF347D"/>
    <w:rsid w:val="00AF5062"/>
    <w:rsid w:val="00AF7052"/>
    <w:rsid w:val="00AF734B"/>
    <w:rsid w:val="00AF7740"/>
    <w:rsid w:val="00B05A2E"/>
    <w:rsid w:val="00B0711E"/>
    <w:rsid w:val="00B07BA3"/>
    <w:rsid w:val="00B10A0F"/>
    <w:rsid w:val="00B1213C"/>
    <w:rsid w:val="00B127B1"/>
    <w:rsid w:val="00B12D84"/>
    <w:rsid w:val="00B1460F"/>
    <w:rsid w:val="00B15240"/>
    <w:rsid w:val="00B15516"/>
    <w:rsid w:val="00B20B76"/>
    <w:rsid w:val="00B26891"/>
    <w:rsid w:val="00B30992"/>
    <w:rsid w:val="00B315DD"/>
    <w:rsid w:val="00B410F3"/>
    <w:rsid w:val="00B42EFD"/>
    <w:rsid w:val="00B4700C"/>
    <w:rsid w:val="00B51CC2"/>
    <w:rsid w:val="00B62D8C"/>
    <w:rsid w:val="00B62F58"/>
    <w:rsid w:val="00B64E34"/>
    <w:rsid w:val="00B657FE"/>
    <w:rsid w:val="00B65A80"/>
    <w:rsid w:val="00B661C2"/>
    <w:rsid w:val="00B66830"/>
    <w:rsid w:val="00B66EB5"/>
    <w:rsid w:val="00B70C82"/>
    <w:rsid w:val="00B775DE"/>
    <w:rsid w:val="00B812DD"/>
    <w:rsid w:val="00B85B24"/>
    <w:rsid w:val="00B91FDB"/>
    <w:rsid w:val="00B921E9"/>
    <w:rsid w:val="00B92CCE"/>
    <w:rsid w:val="00B94CAF"/>
    <w:rsid w:val="00B9515C"/>
    <w:rsid w:val="00B95405"/>
    <w:rsid w:val="00B960DB"/>
    <w:rsid w:val="00B97662"/>
    <w:rsid w:val="00BA03C5"/>
    <w:rsid w:val="00BA18A3"/>
    <w:rsid w:val="00BA30C5"/>
    <w:rsid w:val="00BA42BE"/>
    <w:rsid w:val="00BA4635"/>
    <w:rsid w:val="00BA49D1"/>
    <w:rsid w:val="00BA59D3"/>
    <w:rsid w:val="00BA697C"/>
    <w:rsid w:val="00BA6C22"/>
    <w:rsid w:val="00BB03A1"/>
    <w:rsid w:val="00BB2399"/>
    <w:rsid w:val="00BB328B"/>
    <w:rsid w:val="00BB33C3"/>
    <w:rsid w:val="00BB3939"/>
    <w:rsid w:val="00BB4F40"/>
    <w:rsid w:val="00BB7931"/>
    <w:rsid w:val="00BC204A"/>
    <w:rsid w:val="00BC29D5"/>
    <w:rsid w:val="00BC3699"/>
    <w:rsid w:val="00BD09C8"/>
    <w:rsid w:val="00BD0CAE"/>
    <w:rsid w:val="00BD7EFA"/>
    <w:rsid w:val="00BE2A7B"/>
    <w:rsid w:val="00BE55B8"/>
    <w:rsid w:val="00BF0437"/>
    <w:rsid w:val="00C04831"/>
    <w:rsid w:val="00C053E3"/>
    <w:rsid w:val="00C10BC3"/>
    <w:rsid w:val="00C11B4A"/>
    <w:rsid w:val="00C17B10"/>
    <w:rsid w:val="00C221CF"/>
    <w:rsid w:val="00C233CE"/>
    <w:rsid w:val="00C30F8A"/>
    <w:rsid w:val="00C32DEF"/>
    <w:rsid w:val="00C35E28"/>
    <w:rsid w:val="00C35EBE"/>
    <w:rsid w:val="00C40940"/>
    <w:rsid w:val="00C44D1A"/>
    <w:rsid w:val="00C458C9"/>
    <w:rsid w:val="00C4600B"/>
    <w:rsid w:val="00C464DD"/>
    <w:rsid w:val="00C4693C"/>
    <w:rsid w:val="00C47B6B"/>
    <w:rsid w:val="00C52556"/>
    <w:rsid w:val="00C525B6"/>
    <w:rsid w:val="00C53D03"/>
    <w:rsid w:val="00C5537D"/>
    <w:rsid w:val="00C63CA2"/>
    <w:rsid w:val="00C64548"/>
    <w:rsid w:val="00C645FF"/>
    <w:rsid w:val="00C70DBD"/>
    <w:rsid w:val="00C87904"/>
    <w:rsid w:val="00C90CD6"/>
    <w:rsid w:val="00C9651F"/>
    <w:rsid w:val="00C97835"/>
    <w:rsid w:val="00CA2111"/>
    <w:rsid w:val="00CA3778"/>
    <w:rsid w:val="00CA3B42"/>
    <w:rsid w:val="00CA3EFC"/>
    <w:rsid w:val="00CA6F4C"/>
    <w:rsid w:val="00CA781C"/>
    <w:rsid w:val="00CB08C1"/>
    <w:rsid w:val="00CB44E4"/>
    <w:rsid w:val="00CB5B2C"/>
    <w:rsid w:val="00CB6FEB"/>
    <w:rsid w:val="00CC0059"/>
    <w:rsid w:val="00CC0FD5"/>
    <w:rsid w:val="00CC1A91"/>
    <w:rsid w:val="00CC1DAB"/>
    <w:rsid w:val="00CC3292"/>
    <w:rsid w:val="00CC3FEE"/>
    <w:rsid w:val="00CC4CC0"/>
    <w:rsid w:val="00CC5489"/>
    <w:rsid w:val="00CC625A"/>
    <w:rsid w:val="00CC794B"/>
    <w:rsid w:val="00CD080D"/>
    <w:rsid w:val="00CD31FA"/>
    <w:rsid w:val="00CD3DF3"/>
    <w:rsid w:val="00CD4803"/>
    <w:rsid w:val="00CD644F"/>
    <w:rsid w:val="00CD711F"/>
    <w:rsid w:val="00CE2489"/>
    <w:rsid w:val="00CE6C04"/>
    <w:rsid w:val="00D01863"/>
    <w:rsid w:val="00D04ED2"/>
    <w:rsid w:val="00D07D7D"/>
    <w:rsid w:val="00D129F1"/>
    <w:rsid w:val="00D13C9D"/>
    <w:rsid w:val="00D14C04"/>
    <w:rsid w:val="00D21A5B"/>
    <w:rsid w:val="00D25AC6"/>
    <w:rsid w:val="00D2713E"/>
    <w:rsid w:val="00D3185B"/>
    <w:rsid w:val="00D32D4B"/>
    <w:rsid w:val="00D34459"/>
    <w:rsid w:val="00D3624D"/>
    <w:rsid w:val="00D37BD5"/>
    <w:rsid w:val="00D40E24"/>
    <w:rsid w:val="00D444F6"/>
    <w:rsid w:val="00D4483E"/>
    <w:rsid w:val="00D4698A"/>
    <w:rsid w:val="00D469C0"/>
    <w:rsid w:val="00D47CF2"/>
    <w:rsid w:val="00D51E6A"/>
    <w:rsid w:val="00D616D3"/>
    <w:rsid w:val="00D61A9D"/>
    <w:rsid w:val="00D620E8"/>
    <w:rsid w:val="00D8127D"/>
    <w:rsid w:val="00D843C3"/>
    <w:rsid w:val="00D85606"/>
    <w:rsid w:val="00D86BAC"/>
    <w:rsid w:val="00D87BEB"/>
    <w:rsid w:val="00D92F85"/>
    <w:rsid w:val="00D93E4E"/>
    <w:rsid w:val="00D96549"/>
    <w:rsid w:val="00D96B1F"/>
    <w:rsid w:val="00D96F1D"/>
    <w:rsid w:val="00DA09FC"/>
    <w:rsid w:val="00DA2AE9"/>
    <w:rsid w:val="00DA5714"/>
    <w:rsid w:val="00DA75EB"/>
    <w:rsid w:val="00DB0A56"/>
    <w:rsid w:val="00DB1A09"/>
    <w:rsid w:val="00DB657D"/>
    <w:rsid w:val="00DB6E01"/>
    <w:rsid w:val="00DD4F3E"/>
    <w:rsid w:val="00DD5A3C"/>
    <w:rsid w:val="00DD648B"/>
    <w:rsid w:val="00DD6C96"/>
    <w:rsid w:val="00DD76C9"/>
    <w:rsid w:val="00DE146D"/>
    <w:rsid w:val="00DE3D34"/>
    <w:rsid w:val="00DE51F7"/>
    <w:rsid w:val="00DF4D4B"/>
    <w:rsid w:val="00DF750A"/>
    <w:rsid w:val="00E02A40"/>
    <w:rsid w:val="00E056BF"/>
    <w:rsid w:val="00E05A5F"/>
    <w:rsid w:val="00E065CA"/>
    <w:rsid w:val="00E112CC"/>
    <w:rsid w:val="00E11977"/>
    <w:rsid w:val="00E1425D"/>
    <w:rsid w:val="00E24EA6"/>
    <w:rsid w:val="00E25A76"/>
    <w:rsid w:val="00E36153"/>
    <w:rsid w:val="00E375DF"/>
    <w:rsid w:val="00E40376"/>
    <w:rsid w:val="00E407F0"/>
    <w:rsid w:val="00E41448"/>
    <w:rsid w:val="00E4472B"/>
    <w:rsid w:val="00E47BA2"/>
    <w:rsid w:val="00E5152A"/>
    <w:rsid w:val="00E528F9"/>
    <w:rsid w:val="00E56A82"/>
    <w:rsid w:val="00E65C9F"/>
    <w:rsid w:val="00E664C7"/>
    <w:rsid w:val="00E669FB"/>
    <w:rsid w:val="00E701AA"/>
    <w:rsid w:val="00E72575"/>
    <w:rsid w:val="00E73481"/>
    <w:rsid w:val="00E75316"/>
    <w:rsid w:val="00E76D14"/>
    <w:rsid w:val="00E77E6D"/>
    <w:rsid w:val="00E80C97"/>
    <w:rsid w:val="00E82864"/>
    <w:rsid w:val="00EA12BD"/>
    <w:rsid w:val="00EB21FC"/>
    <w:rsid w:val="00EB2536"/>
    <w:rsid w:val="00EB4A67"/>
    <w:rsid w:val="00EB7327"/>
    <w:rsid w:val="00EC2352"/>
    <w:rsid w:val="00ED5502"/>
    <w:rsid w:val="00ED7700"/>
    <w:rsid w:val="00ED7C1F"/>
    <w:rsid w:val="00EE022B"/>
    <w:rsid w:val="00EE2A6A"/>
    <w:rsid w:val="00EE4635"/>
    <w:rsid w:val="00EF2283"/>
    <w:rsid w:val="00F01E5F"/>
    <w:rsid w:val="00F05EC9"/>
    <w:rsid w:val="00F14775"/>
    <w:rsid w:val="00F20EE2"/>
    <w:rsid w:val="00F210EB"/>
    <w:rsid w:val="00F2123D"/>
    <w:rsid w:val="00F24320"/>
    <w:rsid w:val="00F26DEC"/>
    <w:rsid w:val="00F37589"/>
    <w:rsid w:val="00F37A03"/>
    <w:rsid w:val="00F40CB4"/>
    <w:rsid w:val="00F4290A"/>
    <w:rsid w:val="00F42990"/>
    <w:rsid w:val="00F43D0A"/>
    <w:rsid w:val="00F43F44"/>
    <w:rsid w:val="00F4548D"/>
    <w:rsid w:val="00F46847"/>
    <w:rsid w:val="00F477D7"/>
    <w:rsid w:val="00F506B4"/>
    <w:rsid w:val="00F540CB"/>
    <w:rsid w:val="00F541A8"/>
    <w:rsid w:val="00F54C29"/>
    <w:rsid w:val="00F5625B"/>
    <w:rsid w:val="00F61E1A"/>
    <w:rsid w:val="00F62122"/>
    <w:rsid w:val="00F621D9"/>
    <w:rsid w:val="00F6254C"/>
    <w:rsid w:val="00F65BA5"/>
    <w:rsid w:val="00F67748"/>
    <w:rsid w:val="00F7009C"/>
    <w:rsid w:val="00F73BDC"/>
    <w:rsid w:val="00F809DF"/>
    <w:rsid w:val="00F80E40"/>
    <w:rsid w:val="00F81CC7"/>
    <w:rsid w:val="00F82418"/>
    <w:rsid w:val="00F838CC"/>
    <w:rsid w:val="00F90913"/>
    <w:rsid w:val="00F917B7"/>
    <w:rsid w:val="00F92508"/>
    <w:rsid w:val="00F92740"/>
    <w:rsid w:val="00F943BA"/>
    <w:rsid w:val="00F95A16"/>
    <w:rsid w:val="00F964BD"/>
    <w:rsid w:val="00F96E95"/>
    <w:rsid w:val="00FA1B1C"/>
    <w:rsid w:val="00FB3112"/>
    <w:rsid w:val="00FC28D5"/>
    <w:rsid w:val="00FC3356"/>
    <w:rsid w:val="00FC5F4A"/>
    <w:rsid w:val="00FD0648"/>
    <w:rsid w:val="00FF57D7"/>
    <w:rsid w:val="00FF6BE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418B5C"/>
  <w14:defaultImageDpi w14:val="300"/>
  <w15:docId w15:val="{65C4B7D4-F69A-4CC7-AC48-E9DF090C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8772BA"/>
    <w:pPr>
      <w:spacing w:line="276" w:lineRule="auto"/>
    </w:pPr>
    <w:rPr>
      <w:rFonts w:ascii="Arial" w:eastAsia="Arial" w:hAnsi="Arial" w:cs="Arial"/>
      <w:color w:val="000000"/>
      <w:sz w:val="22"/>
      <w:szCs w:val="20"/>
      <w:lang w:eastAsia="cs-CZ"/>
    </w:rPr>
  </w:style>
  <w:style w:type="paragraph" w:styleId="Nadpis1">
    <w:name w:val="heading 1"/>
    <w:basedOn w:val="Normln"/>
    <w:link w:val="Nadpis1Char"/>
    <w:uiPriority w:val="9"/>
    <w:qFormat/>
    <w:rsid w:val="00ED7C1F"/>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772BA"/>
    <w:rPr>
      <w:color w:val="0000FF" w:themeColor="hyperlink"/>
      <w:u w:val="single"/>
    </w:rPr>
  </w:style>
  <w:style w:type="character" w:customStyle="1" w:styleId="Hyperlink0">
    <w:name w:val="Hyperlink.0"/>
    <w:basedOn w:val="Standardnpsmoodstavce"/>
    <w:rsid w:val="008772BA"/>
    <w:rPr>
      <w:rFonts w:ascii="Arial" w:eastAsia="Arial" w:hAnsi="Arial" w:cs="Arial"/>
      <w:color w:val="0000FF"/>
      <w:sz w:val="20"/>
      <w:szCs w:val="20"/>
      <w:u w:val="single" w:color="0000FF"/>
    </w:rPr>
  </w:style>
  <w:style w:type="paragraph" w:styleId="Textbubliny">
    <w:name w:val="Balloon Text"/>
    <w:basedOn w:val="Normln"/>
    <w:link w:val="TextbublinyChar"/>
    <w:uiPriority w:val="99"/>
    <w:semiHidden/>
    <w:unhideWhenUsed/>
    <w:rsid w:val="008772BA"/>
    <w:pPr>
      <w:spacing w:line="240" w:lineRule="auto"/>
    </w:pPr>
    <w:rPr>
      <w:rFonts w:ascii="Lucida Grande CE" w:hAnsi="Lucida Grande CE"/>
      <w:sz w:val="18"/>
      <w:szCs w:val="18"/>
    </w:rPr>
  </w:style>
  <w:style w:type="character" w:customStyle="1" w:styleId="TextbublinyChar">
    <w:name w:val="Text bubliny Char"/>
    <w:basedOn w:val="Standardnpsmoodstavce"/>
    <w:link w:val="Textbubliny"/>
    <w:uiPriority w:val="99"/>
    <w:semiHidden/>
    <w:rsid w:val="008772BA"/>
    <w:rPr>
      <w:rFonts w:ascii="Lucida Grande CE" w:eastAsia="Arial" w:hAnsi="Lucida Grande CE" w:cs="Arial"/>
      <w:color w:val="000000"/>
      <w:sz w:val="18"/>
      <w:szCs w:val="18"/>
      <w:lang w:eastAsia="cs-CZ"/>
    </w:rPr>
  </w:style>
  <w:style w:type="paragraph" w:styleId="Odstavecseseznamem">
    <w:name w:val="List Paragraph"/>
    <w:basedOn w:val="Normln"/>
    <w:uiPriority w:val="34"/>
    <w:qFormat/>
    <w:rsid w:val="00E664C7"/>
    <w:pPr>
      <w:ind w:left="720"/>
      <w:contextualSpacing/>
    </w:pPr>
  </w:style>
  <w:style w:type="paragraph" w:styleId="Zhlav">
    <w:name w:val="header"/>
    <w:basedOn w:val="Normln"/>
    <w:link w:val="ZhlavChar"/>
    <w:uiPriority w:val="99"/>
    <w:unhideWhenUsed/>
    <w:rsid w:val="00353989"/>
    <w:pPr>
      <w:tabs>
        <w:tab w:val="center" w:pos="4703"/>
        <w:tab w:val="right" w:pos="9406"/>
      </w:tabs>
      <w:spacing w:line="240" w:lineRule="auto"/>
    </w:pPr>
  </w:style>
  <w:style w:type="character" w:customStyle="1" w:styleId="ZhlavChar">
    <w:name w:val="Záhlaví Char"/>
    <w:basedOn w:val="Standardnpsmoodstavce"/>
    <w:link w:val="Zhlav"/>
    <w:uiPriority w:val="99"/>
    <w:rsid w:val="00353989"/>
    <w:rPr>
      <w:rFonts w:ascii="Arial" w:eastAsia="Arial" w:hAnsi="Arial" w:cs="Arial"/>
      <w:color w:val="000000"/>
      <w:sz w:val="22"/>
      <w:szCs w:val="20"/>
      <w:lang w:eastAsia="cs-CZ"/>
    </w:rPr>
  </w:style>
  <w:style w:type="paragraph" w:styleId="Zpat">
    <w:name w:val="footer"/>
    <w:basedOn w:val="Normln"/>
    <w:link w:val="ZpatChar"/>
    <w:uiPriority w:val="99"/>
    <w:unhideWhenUsed/>
    <w:rsid w:val="00353989"/>
    <w:pPr>
      <w:tabs>
        <w:tab w:val="center" w:pos="4703"/>
        <w:tab w:val="right" w:pos="9406"/>
      </w:tabs>
      <w:spacing w:line="240" w:lineRule="auto"/>
    </w:pPr>
  </w:style>
  <w:style w:type="character" w:customStyle="1" w:styleId="ZpatChar">
    <w:name w:val="Zápatí Char"/>
    <w:basedOn w:val="Standardnpsmoodstavce"/>
    <w:link w:val="Zpat"/>
    <w:uiPriority w:val="99"/>
    <w:rsid w:val="00353989"/>
    <w:rPr>
      <w:rFonts w:ascii="Arial" w:eastAsia="Arial" w:hAnsi="Arial" w:cs="Arial"/>
      <w:color w:val="000000"/>
      <w:sz w:val="22"/>
      <w:szCs w:val="20"/>
      <w:lang w:eastAsia="cs-CZ"/>
    </w:rPr>
  </w:style>
  <w:style w:type="character" w:customStyle="1" w:styleId="xbe">
    <w:name w:val="_xbe"/>
    <w:basedOn w:val="Standardnpsmoodstavce"/>
    <w:rsid w:val="00B1460F"/>
  </w:style>
  <w:style w:type="character" w:styleId="Odkaznakoment">
    <w:name w:val="annotation reference"/>
    <w:basedOn w:val="Standardnpsmoodstavce"/>
    <w:uiPriority w:val="99"/>
    <w:semiHidden/>
    <w:unhideWhenUsed/>
    <w:rsid w:val="00B64E34"/>
    <w:rPr>
      <w:sz w:val="16"/>
      <w:szCs w:val="16"/>
    </w:rPr>
  </w:style>
  <w:style w:type="paragraph" w:styleId="Textkomente">
    <w:name w:val="annotation text"/>
    <w:basedOn w:val="Normln"/>
    <w:link w:val="TextkomenteChar"/>
    <w:uiPriority w:val="99"/>
    <w:semiHidden/>
    <w:unhideWhenUsed/>
    <w:rsid w:val="00B64E34"/>
    <w:pPr>
      <w:spacing w:line="240" w:lineRule="auto"/>
    </w:pPr>
    <w:rPr>
      <w:sz w:val="20"/>
    </w:rPr>
  </w:style>
  <w:style w:type="character" w:customStyle="1" w:styleId="TextkomenteChar">
    <w:name w:val="Text komentáře Char"/>
    <w:basedOn w:val="Standardnpsmoodstavce"/>
    <w:link w:val="Textkomente"/>
    <w:uiPriority w:val="99"/>
    <w:semiHidden/>
    <w:rsid w:val="00B64E34"/>
    <w:rPr>
      <w:rFonts w:ascii="Arial" w:eastAsia="Arial" w:hAnsi="Arial" w:cs="Arial"/>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B64E34"/>
    <w:rPr>
      <w:b/>
      <w:bCs/>
    </w:rPr>
  </w:style>
  <w:style w:type="character" w:customStyle="1" w:styleId="PedmtkomenteChar">
    <w:name w:val="Předmět komentáře Char"/>
    <w:basedOn w:val="TextkomenteChar"/>
    <w:link w:val="Pedmtkomente"/>
    <w:uiPriority w:val="99"/>
    <w:semiHidden/>
    <w:rsid w:val="00B64E34"/>
    <w:rPr>
      <w:rFonts w:ascii="Arial" w:eastAsia="Arial" w:hAnsi="Arial" w:cs="Arial"/>
      <w:b/>
      <w:bCs/>
      <w:color w:val="000000"/>
      <w:sz w:val="20"/>
      <w:szCs w:val="20"/>
      <w:lang w:eastAsia="cs-CZ"/>
    </w:rPr>
  </w:style>
  <w:style w:type="character" w:customStyle="1" w:styleId="Nevyeenzmnka1">
    <w:name w:val="Nevyřešená zmínka1"/>
    <w:basedOn w:val="Standardnpsmoodstavce"/>
    <w:uiPriority w:val="99"/>
    <w:semiHidden/>
    <w:unhideWhenUsed/>
    <w:rsid w:val="007212E1"/>
    <w:rPr>
      <w:color w:val="808080"/>
      <w:shd w:val="clear" w:color="auto" w:fill="E6E6E6"/>
    </w:rPr>
  </w:style>
  <w:style w:type="character" w:customStyle="1" w:styleId="Nadpis1Char">
    <w:name w:val="Nadpis 1 Char"/>
    <w:basedOn w:val="Standardnpsmoodstavce"/>
    <w:link w:val="Nadpis1"/>
    <w:uiPriority w:val="9"/>
    <w:rsid w:val="00ED7C1F"/>
    <w:rPr>
      <w:rFonts w:ascii="Times New Roman" w:eastAsia="Times New Roman" w:hAnsi="Times New Roman" w:cs="Times New Roman"/>
      <w:b/>
      <w:bCs/>
      <w:kern w:val="36"/>
      <w:sz w:val="48"/>
      <w:szCs w:val="48"/>
      <w:lang w:val="en-GB" w:eastAsia="en-GB"/>
    </w:rPr>
  </w:style>
  <w:style w:type="character" w:styleId="Sledovanodkaz">
    <w:name w:val="FollowedHyperlink"/>
    <w:basedOn w:val="Standardnpsmoodstavce"/>
    <w:uiPriority w:val="99"/>
    <w:semiHidden/>
    <w:unhideWhenUsed/>
    <w:rsid w:val="003C160D"/>
    <w:rPr>
      <w:color w:val="800080" w:themeColor="followedHyperlink"/>
      <w:u w:val="single"/>
    </w:rPr>
  </w:style>
  <w:style w:type="paragraph" w:styleId="Normlnweb">
    <w:name w:val="Normal (Web)"/>
    <w:basedOn w:val="Normln"/>
    <w:uiPriority w:val="99"/>
    <w:unhideWhenUsed/>
    <w:rsid w:val="00144C3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iln">
    <w:name w:val="Strong"/>
    <w:basedOn w:val="Standardnpsmoodstavce"/>
    <w:uiPriority w:val="22"/>
    <w:qFormat/>
    <w:rsid w:val="00F46847"/>
    <w:rPr>
      <w:b/>
      <w:bCs/>
    </w:rPr>
  </w:style>
  <w:style w:type="character" w:styleId="Nevyeenzmnka">
    <w:name w:val="Unresolved Mention"/>
    <w:basedOn w:val="Standardnpsmoodstavce"/>
    <w:uiPriority w:val="99"/>
    <w:semiHidden/>
    <w:unhideWhenUsed/>
    <w:rsid w:val="00583DA0"/>
    <w:rPr>
      <w:color w:val="605E5C"/>
      <w:shd w:val="clear" w:color="auto" w:fill="E1DFDD"/>
    </w:rPr>
  </w:style>
  <w:style w:type="paragraph" w:customStyle="1" w:styleId="Copytextschwarz">
    <w:name w:val="Copytext schwarz"/>
    <w:basedOn w:val="Normln"/>
    <w:uiPriority w:val="2"/>
    <w:rsid w:val="00CC3FEE"/>
    <w:pPr>
      <w:autoSpaceDE w:val="0"/>
      <w:autoSpaceDN w:val="0"/>
      <w:spacing w:after="100" w:line="288" w:lineRule="auto"/>
      <w:ind w:right="2268"/>
    </w:pPr>
    <w:rPr>
      <w:rFonts w:ascii="Verdana" w:eastAsiaTheme="minorEastAsia" w:hAnsi="Verdana" w:cs="Calibri"/>
      <w:sz w:val="19"/>
      <w:szCs w:val="19"/>
      <w:lang w:val="en-US" w:eastAsia="en-US"/>
    </w:rPr>
  </w:style>
  <w:style w:type="paragraph" w:styleId="Revize">
    <w:name w:val="Revision"/>
    <w:hidden/>
    <w:uiPriority w:val="99"/>
    <w:semiHidden/>
    <w:rsid w:val="00E528F9"/>
    <w:rPr>
      <w:rFonts w:ascii="Arial" w:eastAsia="Arial" w:hAnsi="Arial" w:cs="Arial"/>
      <w:color w:val="000000"/>
      <w:sz w:val="22"/>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98046">
      <w:bodyDiv w:val="1"/>
      <w:marLeft w:val="0"/>
      <w:marRight w:val="0"/>
      <w:marTop w:val="0"/>
      <w:marBottom w:val="0"/>
      <w:divBdr>
        <w:top w:val="none" w:sz="0" w:space="0" w:color="auto"/>
        <w:left w:val="none" w:sz="0" w:space="0" w:color="auto"/>
        <w:bottom w:val="none" w:sz="0" w:space="0" w:color="auto"/>
        <w:right w:val="none" w:sz="0" w:space="0" w:color="auto"/>
      </w:divBdr>
    </w:div>
    <w:div w:id="194736517">
      <w:bodyDiv w:val="1"/>
      <w:marLeft w:val="0"/>
      <w:marRight w:val="0"/>
      <w:marTop w:val="0"/>
      <w:marBottom w:val="0"/>
      <w:divBdr>
        <w:top w:val="none" w:sz="0" w:space="0" w:color="auto"/>
        <w:left w:val="none" w:sz="0" w:space="0" w:color="auto"/>
        <w:bottom w:val="none" w:sz="0" w:space="0" w:color="auto"/>
        <w:right w:val="none" w:sz="0" w:space="0" w:color="auto"/>
      </w:divBdr>
    </w:div>
    <w:div w:id="215941127">
      <w:bodyDiv w:val="1"/>
      <w:marLeft w:val="0"/>
      <w:marRight w:val="0"/>
      <w:marTop w:val="0"/>
      <w:marBottom w:val="0"/>
      <w:divBdr>
        <w:top w:val="none" w:sz="0" w:space="0" w:color="auto"/>
        <w:left w:val="none" w:sz="0" w:space="0" w:color="auto"/>
        <w:bottom w:val="none" w:sz="0" w:space="0" w:color="auto"/>
        <w:right w:val="none" w:sz="0" w:space="0" w:color="auto"/>
      </w:divBdr>
    </w:div>
    <w:div w:id="218588366">
      <w:bodyDiv w:val="1"/>
      <w:marLeft w:val="0"/>
      <w:marRight w:val="0"/>
      <w:marTop w:val="0"/>
      <w:marBottom w:val="0"/>
      <w:divBdr>
        <w:top w:val="none" w:sz="0" w:space="0" w:color="auto"/>
        <w:left w:val="none" w:sz="0" w:space="0" w:color="auto"/>
        <w:bottom w:val="none" w:sz="0" w:space="0" w:color="auto"/>
        <w:right w:val="none" w:sz="0" w:space="0" w:color="auto"/>
      </w:divBdr>
    </w:div>
    <w:div w:id="256983165">
      <w:bodyDiv w:val="1"/>
      <w:marLeft w:val="0"/>
      <w:marRight w:val="0"/>
      <w:marTop w:val="0"/>
      <w:marBottom w:val="0"/>
      <w:divBdr>
        <w:top w:val="none" w:sz="0" w:space="0" w:color="auto"/>
        <w:left w:val="none" w:sz="0" w:space="0" w:color="auto"/>
        <w:bottom w:val="none" w:sz="0" w:space="0" w:color="auto"/>
        <w:right w:val="none" w:sz="0" w:space="0" w:color="auto"/>
      </w:divBdr>
    </w:div>
    <w:div w:id="326976356">
      <w:bodyDiv w:val="1"/>
      <w:marLeft w:val="0"/>
      <w:marRight w:val="0"/>
      <w:marTop w:val="0"/>
      <w:marBottom w:val="0"/>
      <w:divBdr>
        <w:top w:val="none" w:sz="0" w:space="0" w:color="auto"/>
        <w:left w:val="none" w:sz="0" w:space="0" w:color="auto"/>
        <w:bottom w:val="none" w:sz="0" w:space="0" w:color="auto"/>
        <w:right w:val="none" w:sz="0" w:space="0" w:color="auto"/>
      </w:divBdr>
    </w:div>
    <w:div w:id="393823352">
      <w:bodyDiv w:val="1"/>
      <w:marLeft w:val="0"/>
      <w:marRight w:val="0"/>
      <w:marTop w:val="0"/>
      <w:marBottom w:val="0"/>
      <w:divBdr>
        <w:top w:val="none" w:sz="0" w:space="0" w:color="auto"/>
        <w:left w:val="none" w:sz="0" w:space="0" w:color="auto"/>
        <w:bottom w:val="none" w:sz="0" w:space="0" w:color="auto"/>
        <w:right w:val="none" w:sz="0" w:space="0" w:color="auto"/>
      </w:divBdr>
    </w:div>
    <w:div w:id="426853122">
      <w:bodyDiv w:val="1"/>
      <w:marLeft w:val="0"/>
      <w:marRight w:val="0"/>
      <w:marTop w:val="0"/>
      <w:marBottom w:val="0"/>
      <w:divBdr>
        <w:top w:val="none" w:sz="0" w:space="0" w:color="auto"/>
        <w:left w:val="none" w:sz="0" w:space="0" w:color="auto"/>
        <w:bottom w:val="none" w:sz="0" w:space="0" w:color="auto"/>
        <w:right w:val="none" w:sz="0" w:space="0" w:color="auto"/>
      </w:divBdr>
    </w:div>
    <w:div w:id="503935027">
      <w:bodyDiv w:val="1"/>
      <w:marLeft w:val="0"/>
      <w:marRight w:val="0"/>
      <w:marTop w:val="0"/>
      <w:marBottom w:val="0"/>
      <w:divBdr>
        <w:top w:val="none" w:sz="0" w:space="0" w:color="auto"/>
        <w:left w:val="none" w:sz="0" w:space="0" w:color="auto"/>
        <w:bottom w:val="none" w:sz="0" w:space="0" w:color="auto"/>
        <w:right w:val="none" w:sz="0" w:space="0" w:color="auto"/>
      </w:divBdr>
    </w:div>
    <w:div w:id="594094170">
      <w:bodyDiv w:val="1"/>
      <w:marLeft w:val="0"/>
      <w:marRight w:val="0"/>
      <w:marTop w:val="0"/>
      <w:marBottom w:val="0"/>
      <w:divBdr>
        <w:top w:val="none" w:sz="0" w:space="0" w:color="auto"/>
        <w:left w:val="none" w:sz="0" w:space="0" w:color="auto"/>
        <w:bottom w:val="none" w:sz="0" w:space="0" w:color="auto"/>
        <w:right w:val="none" w:sz="0" w:space="0" w:color="auto"/>
      </w:divBdr>
    </w:div>
    <w:div w:id="619997480">
      <w:bodyDiv w:val="1"/>
      <w:marLeft w:val="0"/>
      <w:marRight w:val="0"/>
      <w:marTop w:val="0"/>
      <w:marBottom w:val="0"/>
      <w:divBdr>
        <w:top w:val="none" w:sz="0" w:space="0" w:color="auto"/>
        <w:left w:val="none" w:sz="0" w:space="0" w:color="auto"/>
        <w:bottom w:val="none" w:sz="0" w:space="0" w:color="auto"/>
        <w:right w:val="none" w:sz="0" w:space="0" w:color="auto"/>
      </w:divBdr>
    </w:div>
    <w:div w:id="622737816">
      <w:bodyDiv w:val="1"/>
      <w:marLeft w:val="0"/>
      <w:marRight w:val="0"/>
      <w:marTop w:val="0"/>
      <w:marBottom w:val="0"/>
      <w:divBdr>
        <w:top w:val="none" w:sz="0" w:space="0" w:color="auto"/>
        <w:left w:val="none" w:sz="0" w:space="0" w:color="auto"/>
        <w:bottom w:val="none" w:sz="0" w:space="0" w:color="auto"/>
        <w:right w:val="none" w:sz="0" w:space="0" w:color="auto"/>
      </w:divBdr>
    </w:div>
    <w:div w:id="632948716">
      <w:bodyDiv w:val="1"/>
      <w:marLeft w:val="0"/>
      <w:marRight w:val="0"/>
      <w:marTop w:val="0"/>
      <w:marBottom w:val="0"/>
      <w:divBdr>
        <w:top w:val="none" w:sz="0" w:space="0" w:color="auto"/>
        <w:left w:val="none" w:sz="0" w:space="0" w:color="auto"/>
        <w:bottom w:val="none" w:sz="0" w:space="0" w:color="auto"/>
        <w:right w:val="none" w:sz="0" w:space="0" w:color="auto"/>
      </w:divBdr>
    </w:div>
    <w:div w:id="718894265">
      <w:bodyDiv w:val="1"/>
      <w:marLeft w:val="0"/>
      <w:marRight w:val="0"/>
      <w:marTop w:val="0"/>
      <w:marBottom w:val="0"/>
      <w:divBdr>
        <w:top w:val="none" w:sz="0" w:space="0" w:color="auto"/>
        <w:left w:val="none" w:sz="0" w:space="0" w:color="auto"/>
        <w:bottom w:val="none" w:sz="0" w:space="0" w:color="auto"/>
        <w:right w:val="none" w:sz="0" w:space="0" w:color="auto"/>
      </w:divBdr>
      <w:divsChild>
        <w:div w:id="412703569">
          <w:marLeft w:val="0"/>
          <w:marRight w:val="0"/>
          <w:marTop w:val="0"/>
          <w:marBottom w:val="0"/>
          <w:divBdr>
            <w:top w:val="none" w:sz="0" w:space="0" w:color="auto"/>
            <w:left w:val="none" w:sz="0" w:space="0" w:color="auto"/>
            <w:bottom w:val="none" w:sz="0" w:space="0" w:color="auto"/>
            <w:right w:val="none" w:sz="0" w:space="0" w:color="auto"/>
          </w:divBdr>
        </w:div>
        <w:div w:id="1520313731">
          <w:marLeft w:val="0"/>
          <w:marRight w:val="0"/>
          <w:marTop w:val="0"/>
          <w:marBottom w:val="0"/>
          <w:divBdr>
            <w:top w:val="none" w:sz="0" w:space="0" w:color="auto"/>
            <w:left w:val="none" w:sz="0" w:space="0" w:color="auto"/>
            <w:bottom w:val="none" w:sz="0" w:space="0" w:color="auto"/>
            <w:right w:val="none" w:sz="0" w:space="0" w:color="auto"/>
          </w:divBdr>
        </w:div>
      </w:divsChild>
    </w:div>
    <w:div w:id="750542436">
      <w:bodyDiv w:val="1"/>
      <w:marLeft w:val="0"/>
      <w:marRight w:val="0"/>
      <w:marTop w:val="0"/>
      <w:marBottom w:val="0"/>
      <w:divBdr>
        <w:top w:val="none" w:sz="0" w:space="0" w:color="auto"/>
        <w:left w:val="none" w:sz="0" w:space="0" w:color="auto"/>
        <w:bottom w:val="none" w:sz="0" w:space="0" w:color="auto"/>
        <w:right w:val="none" w:sz="0" w:space="0" w:color="auto"/>
      </w:divBdr>
    </w:div>
    <w:div w:id="810905831">
      <w:bodyDiv w:val="1"/>
      <w:marLeft w:val="0"/>
      <w:marRight w:val="0"/>
      <w:marTop w:val="0"/>
      <w:marBottom w:val="0"/>
      <w:divBdr>
        <w:top w:val="none" w:sz="0" w:space="0" w:color="auto"/>
        <w:left w:val="none" w:sz="0" w:space="0" w:color="auto"/>
        <w:bottom w:val="none" w:sz="0" w:space="0" w:color="auto"/>
        <w:right w:val="none" w:sz="0" w:space="0" w:color="auto"/>
      </w:divBdr>
    </w:div>
    <w:div w:id="855508887">
      <w:bodyDiv w:val="1"/>
      <w:marLeft w:val="0"/>
      <w:marRight w:val="0"/>
      <w:marTop w:val="0"/>
      <w:marBottom w:val="0"/>
      <w:divBdr>
        <w:top w:val="none" w:sz="0" w:space="0" w:color="auto"/>
        <w:left w:val="none" w:sz="0" w:space="0" w:color="auto"/>
        <w:bottom w:val="none" w:sz="0" w:space="0" w:color="auto"/>
        <w:right w:val="none" w:sz="0" w:space="0" w:color="auto"/>
      </w:divBdr>
    </w:div>
    <w:div w:id="904412826">
      <w:bodyDiv w:val="1"/>
      <w:marLeft w:val="0"/>
      <w:marRight w:val="0"/>
      <w:marTop w:val="0"/>
      <w:marBottom w:val="0"/>
      <w:divBdr>
        <w:top w:val="none" w:sz="0" w:space="0" w:color="auto"/>
        <w:left w:val="none" w:sz="0" w:space="0" w:color="auto"/>
        <w:bottom w:val="none" w:sz="0" w:space="0" w:color="auto"/>
        <w:right w:val="none" w:sz="0" w:space="0" w:color="auto"/>
      </w:divBdr>
    </w:div>
    <w:div w:id="982268984">
      <w:bodyDiv w:val="1"/>
      <w:marLeft w:val="0"/>
      <w:marRight w:val="0"/>
      <w:marTop w:val="0"/>
      <w:marBottom w:val="0"/>
      <w:divBdr>
        <w:top w:val="none" w:sz="0" w:space="0" w:color="auto"/>
        <w:left w:val="none" w:sz="0" w:space="0" w:color="auto"/>
        <w:bottom w:val="none" w:sz="0" w:space="0" w:color="auto"/>
        <w:right w:val="none" w:sz="0" w:space="0" w:color="auto"/>
      </w:divBdr>
    </w:div>
    <w:div w:id="1035303076">
      <w:bodyDiv w:val="1"/>
      <w:marLeft w:val="0"/>
      <w:marRight w:val="0"/>
      <w:marTop w:val="0"/>
      <w:marBottom w:val="0"/>
      <w:divBdr>
        <w:top w:val="none" w:sz="0" w:space="0" w:color="auto"/>
        <w:left w:val="none" w:sz="0" w:space="0" w:color="auto"/>
        <w:bottom w:val="none" w:sz="0" w:space="0" w:color="auto"/>
        <w:right w:val="none" w:sz="0" w:space="0" w:color="auto"/>
      </w:divBdr>
    </w:div>
    <w:div w:id="1124733035">
      <w:bodyDiv w:val="1"/>
      <w:marLeft w:val="0"/>
      <w:marRight w:val="0"/>
      <w:marTop w:val="0"/>
      <w:marBottom w:val="0"/>
      <w:divBdr>
        <w:top w:val="none" w:sz="0" w:space="0" w:color="auto"/>
        <w:left w:val="none" w:sz="0" w:space="0" w:color="auto"/>
        <w:bottom w:val="none" w:sz="0" w:space="0" w:color="auto"/>
        <w:right w:val="none" w:sz="0" w:space="0" w:color="auto"/>
      </w:divBdr>
    </w:div>
    <w:div w:id="1142498308">
      <w:bodyDiv w:val="1"/>
      <w:marLeft w:val="0"/>
      <w:marRight w:val="0"/>
      <w:marTop w:val="0"/>
      <w:marBottom w:val="0"/>
      <w:divBdr>
        <w:top w:val="none" w:sz="0" w:space="0" w:color="auto"/>
        <w:left w:val="none" w:sz="0" w:space="0" w:color="auto"/>
        <w:bottom w:val="none" w:sz="0" w:space="0" w:color="auto"/>
        <w:right w:val="none" w:sz="0" w:space="0" w:color="auto"/>
      </w:divBdr>
    </w:div>
    <w:div w:id="1362362643">
      <w:bodyDiv w:val="1"/>
      <w:marLeft w:val="0"/>
      <w:marRight w:val="0"/>
      <w:marTop w:val="0"/>
      <w:marBottom w:val="0"/>
      <w:divBdr>
        <w:top w:val="none" w:sz="0" w:space="0" w:color="auto"/>
        <w:left w:val="none" w:sz="0" w:space="0" w:color="auto"/>
        <w:bottom w:val="none" w:sz="0" w:space="0" w:color="auto"/>
        <w:right w:val="none" w:sz="0" w:space="0" w:color="auto"/>
      </w:divBdr>
    </w:div>
    <w:div w:id="1490487500">
      <w:bodyDiv w:val="1"/>
      <w:marLeft w:val="0"/>
      <w:marRight w:val="0"/>
      <w:marTop w:val="0"/>
      <w:marBottom w:val="0"/>
      <w:divBdr>
        <w:top w:val="none" w:sz="0" w:space="0" w:color="auto"/>
        <w:left w:val="none" w:sz="0" w:space="0" w:color="auto"/>
        <w:bottom w:val="none" w:sz="0" w:space="0" w:color="auto"/>
        <w:right w:val="none" w:sz="0" w:space="0" w:color="auto"/>
      </w:divBdr>
    </w:div>
    <w:div w:id="1522433735">
      <w:bodyDiv w:val="1"/>
      <w:marLeft w:val="0"/>
      <w:marRight w:val="0"/>
      <w:marTop w:val="0"/>
      <w:marBottom w:val="0"/>
      <w:divBdr>
        <w:top w:val="none" w:sz="0" w:space="0" w:color="auto"/>
        <w:left w:val="none" w:sz="0" w:space="0" w:color="auto"/>
        <w:bottom w:val="none" w:sz="0" w:space="0" w:color="auto"/>
        <w:right w:val="none" w:sz="0" w:space="0" w:color="auto"/>
      </w:divBdr>
    </w:div>
    <w:div w:id="1597716311">
      <w:bodyDiv w:val="1"/>
      <w:marLeft w:val="0"/>
      <w:marRight w:val="0"/>
      <w:marTop w:val="0"/>
      <w:marBottom w:val="0"/>
      <w:divBdr>
        <w:top w:val="none" w:sz="0" w:space="0" w:color="auto"/>
        <w:left w:val="none" w:sz="0" w:space="0" w:color="auto"/>
        <w:bottom w:val="none" w:sz="0" w:space="0" w:color="auto"/>
        <w:right w:val="none" w:sz="0" w:space="0" w:color="auto"/>
      </w:divBdr>
    </w:div>
    <w:div w:id="1615943241">
      <w:bodyDiv w:val="1"/>
      <w:marLeft w:val="0"/>
      <w:marRight w:val="0"/>
      <w:marTop w:val="0"/>
      <w:marBottom w:val="0"/>
      <w:divBdr>
        <w:top w:val="none" w:sz="0" w:space="0" w:color="auto"/>
        <w:left w:val="none" w:sz="0" w:space="0" w:color="auto"/>
        <w:bottom w:val="none" w:sz="0" w:space="0" w:color="auto"/>
        <w:right w:val="none" w:sz="0" w:space="0" w:color="auto"/>
      </w:divBdr>
    </w:div>
    <w:div w:id="1690986881">
      <w:bodyDiv w:val="1"/>
      <w:marLeft w:val="0"/>
      <w:marRight w:val="0"/>
      <w:marTop w:val="0"/>
      <w:marBottom w:val="0"/>
      <w:divBdr>
        <w:top w:val="none" w:sz="0" w:space="0" w:color="auto"/>
        <w:left w:val="none" w:sz="0" w:space="0" w:color="auto"/>
        <w:bottom w:val="none" w:sz="0" w:space="0" w:color="auto"/>
        <w:right w:val="none" w:sz="0" w:space="0" w:color="auto"/>
      </w:divBdr>
    </w:div>
    <w:div w:id="1701710696">
      <w:bodyDiv w:val="1"/>
      <w:marLeft w:val="0"/>
      <w:marRight w:val="0"/>
      <w:marTop w:val="0"/>
      <w:marBottom w:val="0"/>
      <w:divBdr>
        <w:top w:val="none" w:sz="0" w:space="0" w:color="auto"/>
        <w:left w:val="none" w:sz="0" w:space="0" w:color="auto"/>
        <w:bottom w:val="none" w:sz="0" w:space="0" w:color="auto"/>
        <w:right w:val="none" w:sz="0" w:space="0" w:color="auto"/>
      </w:divBdr>
    </w:div>
    <w:div w:id="1712537536">
      <w:bodyDiv w:val="1"/>
      <w:marLeft w:val="0"/>
      <w:marRight w:val="0"/>
      <w:marTop w:val="0"/>
      <w:marBottom w:val="0"/>
      <w:divBdr>
        <w:top w:val="none" w:sz="0" w:space="0" w:color="auto"/>
        <w:left w:val="none" w:sz="0" w:space="0" w:color="auto"/>
        <w:bottom w:val="none" w:sz="0" w:space="0" w:color="auto"/>
        <w:right w:val="none" w:sz="0" w:space="0" w:color="auto"/>
      </w:divBdr>
    </w:div>
    <w:div w:id="1837332660">
      <w:bodyDiv w:val="1"/>
      <w:marLeft w:val="0"/>
      <w:marRight w:val="0"/>
      <w:marTop w:val="0"/>
      <w:marBottom w:val="0"/>
      <w:divBdr>
        <w:top w:val="none" w:sz="0" w:space="0" w:color="auto"/>
        <w:left w:val="none" w:sz="0" w:space="0" w:color="auto"/>
        <w:bottom w:val="none" w:sz="0" w:space="0" w:color="auto"/>
        <w:right w:val="none" w:sz="0" w:space="0" w:color="auto"/>
      </w:divBdr>
    </w:div>
    <w:div w:id="1890265150">
      <w:bodyDiv w:val="1"/>
      <w:marLeft w:val="0"/>
      <w:marRight w:val="0"/>
      <w:marTop w:val="0"/>
      <w:marBottom w:val="0"/>
      <w:divBdr>
        <w:top w:val="none" w:sz="0" w:space="0" w:color="auto"/>
        <w:left w:val="none" w:sz="0" w:space="0" w:color="auto"/>
        <w:bottom w:val="none" w:sz="0" w:space="0" w:color="auto"/>
        <w:right w:val="none" w:sz="0" w:space="0" w:color="auto"/>
      </w:divBdr>
    </w:div>
    <w:div w:id="1912545446">
      <w:bodyDiv w:val="1"/>
      <w:marLeft w:val="0"/>
      <w:marRight w:val="0"/>
      <w:marTop w:val="0"/>
      <w:marBottom w:val="0"/>
      <w:divBdr>
        <w:top w:val="none" w:sz="0" w:space="0" w:color="auto"/>
        <w:left w:val="none" w:sz="0" w:space="0" w:color="auto"/>
        <w:bottom w:val="none" w:sz="0" w:space="0" w:color="auto"/>
        <w:right w:val="none" w:sz="0" w:space="0" w:color="auto"/>
      </w:divBdr>
    </w:div>
    <w:div w:id="1988241928">
      <w:bodyDiv w:val="1"/>
      <w:marLeft w:val="0"/>
      <w:marRight w:val="0"/>
      <w:marTop w:val="0"/>
      <w:marBottom w:val="0"/>
      <w:divBdr>
        <w:top w:val="none" w:sz="0" w:space="0" w:color="auto"/>
        <w:left w:val="none" w:sz="0" w:space="0" w:color="auto"/>
        <w:bottom w:val="none" w:sz="0" w:space="0" w:color="auto"/>
        <w:right w:val="none" w:sz="0" w:space="0" w:color="auto"/>
      </w:divBdr>
    </w:div>
    <w:div w:id="2021158247">
      <w:bodyDiv w:val="1"/>
      <w:marLeft w:val="0"/>
      <w:marRight w:val="0"/>
      <w:marTop w:val="0"/>
      <w:marBottom w:val="0"/>
      <w:divBdr>
        <w:top w:val="none" w:sz="0" w:space="0" w:color="auto"/>
        <w:left w:val="none" w:sz="0" w:space="0" w:color="auto"/>
        <w:bottom w:val="none" w:sz="0" w:space="0" w:color="auto"/>
        <w:right w:val="none" w:sz="0" w:space="0" w:color="auto"/>
      </w:divBdr>
    </w:div>
    <w:div w:id="2111898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tin.civrny@makro.c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korna@fleishman.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witter.com/makroc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troag.de/en/" TargetMode="External"/><Relationship Id="rId5" Type="http://schemas.openxmlformats.org/officeDocument/2006/relationships/numbering" Target="numbering.xml"/><Relationship Id="rId15" Type="http://schemas.openxmlformats.org/officeDocument/2006/relationships/hyperlink" Target="http://www.facebook.com/makro.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kr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e1d1441-0aef-4916-bb26-2d1cb039d72f">
      <Terms xmlns="http://schemas.microsoft.com/office/infopath/2007/PartnerControls"/>
    </lcf76f155ced4ddcb4097134ff3c332f>
    <TaxCatchAll xmlns="02d12187-754c-41a9-9e93-c3e1cfacc15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B74D3D140670ED4BB8854AB4B02983AD" ma:contentTypeVersion="22" ma:contentTypeDescription="Vytvoří nový dokument" ma:contentTypeScope="" ma:versionID="147da63b20d9c1e3cf93e2d80332c153">
  <xsd:schema xmlns:xsd="http://www.w3.org/2001/XMLSchema" xmlns:xs="http://www.w3.org/2001/XMLSchema" xmlns:p="http://schemas.microsoft.com/office/2006/metadata/properties" xmlns:ns2="0e1d1441-0aef-4916-bb26-2d1cb039d72f" xmlns:ns3="f956ecb1-c59e-4b9d-9a76-12f0734a0a15" xmlns:ns4="02d12187-754c-41a9-9e93-c3e1cfacc155" targetNamespace="http://schemas.microsoft.com/office/2006/metadata/properties" ma:root="true" ma:fieldsID="a50ac879bd086f37889ec8adccb91ef4" ns2:_="" ns3:_="" ns4:_="">
    <xsd:import namespace="0e1d1441-0aef-4916-bb26-2d1cb039d72f"/>
    <xsd:import namespace="f956ecb1-c59e-4b9d-9a76-12f0734a0a15"/>
    <xsd:import namespace="02d12187-754c-41a9-9e93-c3e1cfacc1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d1441-0aef-4916-bb26-2d1cb039d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56ecb1-c59e-4b9d-9a76-12f0734a0a15"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d12187-754c-41a9-9e93-c3e1cfacc15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2491700-c088-4943-80ce-cb9099da4243}" ma:internalName="TaxCatchAll" ma:showField="CatchAllData" ma:web="f956ecb1-c59e-4b9d-9a76-12f0734a0a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7CBDE4-5BD9-43FD-A5AA-D337C10B0678}">
  <ds:schemaRefs>
    <ds:schemaRef ds:uri="http://schemas.microsoft.com/sharepoint/v3/contenttype/forms"/>
  </ds:schemaRefs>
</ds:datastoreItem>
</file>

<file path=customXml/itemProps2.xml><?xml version="1.0" encoding="utf-8"?>
<ds:datastoreItem xmlns:ds="http://schemas.openxmlformats.org/officeDocument/2006/customXml" ds:itemID="{6771FD43-72C9-44B8-AB05-59E9B83DC7B5}">
  <ds:schemaRefs>
    <ds:schemaRef ds:uri="http://schemas.microsoft.com/office/2006/metadata/properties"/>
    <ds:schemaRef ds:uri="http://schemas.microsoft.com/office/infopath/2007/PartnerControls"/>
    <ds:schemaRef ds:uri="0e1d1441-0aef-4916-bb26-2d1cb039d72f"/>
    <ds:schemaRef ds:uri="02d12187-754c-41a9-9e93-c3e1cfacc155"/>
  </ds:schemaRefs>
</ds:datastoreItem>
</file>

<file path=customXml/itemProps3.xml><?xml version="1.0" encoding="utf-8"?>
<ds:datastoreItem xmlns:ds="http://schemas.openxmlformats.org/officeDocument/2006/customXml" ds:itemID="{2624B300-EB82-4841-AD96-729E935F9E03}">
  <ds:schemaRefs>
    <ds:schemaRef ds:uri="http://schemas.openxmlformats.org/officeDocument/2006/bibliography"/>
  </ds:schemaRefs>
</ds:datastoreItem>
</file>

<file path=customXml/itemProps4.xml><?xml version="1.0" encoding="utf-8"?>
<ds:datastoreItem xmlns:ds="http://schemas.openxmlformats.org/officeDocument/2006/customXml" ds:itemID="{B97C83D2-5645-4838-9E7C-5E0A7FFFB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d1441-0aef-4916-bb26-2d1cb039d72f"/>
    <ds:schemaRef ds:uri="f956ecb1-c59e-4b9d-9a76-12f0734a0a15"/>
    <ds:schemaRef ds:uri="02d12187-754c-41a9-9e93-c3e1cfacc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944</Words>
  <Characters>5572</Characters>
  <Application>Microsoft Office Word</Application>
  <DocSecurity>0</DocSecurity>
  <Lines>46</Lines>
  <Paragraphs>13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Ivca</dc:creator>
  <cp:lastModifiedBy>Pavla Pokorna (FleishmanHillard)</cp:lastModifiedBy>
  <cp:revision>2</cp:revision>
  <cp:lastPrinted>2020-12-17T11:26:00Z</cp:lastPrinted>
  <dcterms:created xsi:type="dcterms:W3CDTF">2022-11-08T07:53:00Z</dcterms:created>
  <dcterms:modified xsi:type="dcterms:W3CDTF">2022-11-08T07:53:00Z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0x010100B74D3D140670ED4BB8854AB4B02983AD</vt:lpwstr>
  </property>
  <property fmtid="{D5CDD505-2E9C-101B-9397-08002B2CF9AE}" pid="3" name="MediaServiceImageTags">
    <vt:lpwstr/>
  </property>
</Properties>
</file>