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Soutěž o nejchutnější rostlinné jídlo 2020 má vítěze! Kdo si odnesl </w:t>
        <w:br w:type="textWrapping"/>
        <w:t xml:space="preserve">50 tisíc Kč?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Klání kuchařů a kuchařek soupeřících v dovednostech v rostlinné kuchyni už má svého vítěze. Finále soutěže o nejchutnější rostlinné jídlo 2020, kterou vyhlásila Česká veganská společnost, proběhlo v Makro Akademii v Praze 30. 9. a o hlavní cenu 50 tisíc Kč se utkalo 10 finalistů z prvního kola. Po napínavém hodnocení porotců se výherkyní stala Pavla Drlíková z brněnské restaurace Die Küche.</w:t>
      </w:r>
    </w:p>
    <w:p w:rsidR="00000000" w:rsidDel="00000000" w:rsidP="00000000" w:rsidRDefault="00000000" w:rsidRPr="00000000" w14:paraId="00000003">
      <w:pPr>
        <w:spacing w:after="200" w:lineRule="auto"/>
        <w:rPr/>
      </w:pPr>
      <w:r w:rsidDel="00000000" w:rsidR="00000000" w:rsidRPr="00000000">
        <w:rPr>
          <w:rtl w:val="0"/>
        </w:rPr>
        <w:t xml:space="preserve">Soutěž byla určena pouze pro profesionální kuchaře a do prvního kola se přihlásilo 34 kuchařů a kuchařek z běžných i čistě veganských podniků. Následně bylo vybráno deset nejlepších na základě zaslaného receptu a splnění kritérií, ti se utkali ve středu 30. 9. v pražské Makro Akademii. Porota byla složená ze zástupců partnerů soutěže včetně MAKRO, Nestlé a mediálních partnerů.</w:t>
      </w:r>
    </w:p>
    <w:p w:rsidR="00000000" w:rsidDel="00000000" w:rsidP="00000000" w:rsidRDefault="00000000" w:rsidRPr="00000000" w14:paraId="00000004">
      <w:pPr>
        <w:spacing w:after="200" w:before="240" w:lineRule="auto"/>
        <w:rPr/>
      </w:pPr>
      <w:r w:rsidDel="00000000" w:rsidR="00000000" w:rsidRPr="00000000">
        <w:rPr>
          <w:i w:val="1"/>
          <w:rtl w:val="0"/>
        </w:rPr>
        <w:t xml:space="preserve">„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Veganská strava může být pestrá, chutná a stejně hodnotná jako ta masitá, důkazem toho jsou všechny pokrmy prezentované jednotlivými soutěžícími. Ti ukázali nejen talent, ale také velkou dávku kreativity v přípravě jídel pouze ze sezónních surovin. Díky prostředí MAKRO Akademie rovněž všichni zúčastnění získali možnost sdílet své zkušenosti či inspirovat ostatní,“ </w:t>
      </w:r>
      <w:r w:rsidDel="00000000" w:rsidR="00000000" w:rsidRPr="00000000">
        <w:rPr>
          <w:color w:val="222222"/>
          <w:highlight w:val="white"/>
          <w:rtl w:val="0"/>
        </w:rPr>
        <w:t xml:space="preserve">říká Romana Nýdrle manažerka komunikace společnosti MAKRO Cash &amp; Carry.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Nabídka rostlinných jídel v běžných restauracích je nedostatečná, tvrdí průzkum</w:t>
      </w:r>
    </w:p>
    <w:p w:rsidR="00000000" w:rsidDel="00000000" w:rsidP="00000000" w:rsidRDefault="00000000" w:rsidRPr="00000000" w14:paraId="00000006">
      <w:pPr>
        <w:spacing w:after="200" w:lineRule="auto"/>
        <w:rPr/>
      </w:pPr>
      <w:r w:rsidDel="00000000" w:rsidR="00000000" w:rsidRPr="00000000">
        <w:rPr>
          <w:rtl w:val="0"/>
        </w:rPr>
        <w:t xml:space="preserve">Dle agentury STEM/MARK 11 % osob preferuje v restauracích veganská jídla a 2/3 dotázaných veganská jídla v restauracích nepreferuje, ale ani je zcela neodmítá. Téměř polovina z těch, kteří zcela neodmítají rostlinná jídla, považuje nabídku v restauracích za nedostatečnou a </w:t>
      </w:r>
      <w:r w:rsidDel="00000000" w:rsidR="00000000" w:rsidRPr="00000000">
        <w:rPr>
          <w:b w:val="1"/>
          <w:rtl w:val="0"/>
        </w:rPr>
        <w:t xml:space="preserve">32 % těchto osob by omezilo konzumaci masa, kdyby restaurace nabízely více veganských jídel. </w:t>
      </w:r>
      <w:r w:rsidDel="00000000" w:rsidR="00000000" w:rsidRPr="00000000">
        <w:rPr>
          <w:rtl w:val="0"/>
        </w:rPr>
        <w:t xml:space="preserve">Hlavní motivací je ochota či chuť vyzkoušet něco nového. Výzkum realizovala agentura STEM/MARK pro Českou veganskou společnost v březnu 2020 metodikou CAWI dotazování na reprezentativním vzorku internetové populace 510 osob ve věku 15-59 let s cílem zjistit postoje týkající se veganské stravy.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i w:val="1"/>
          <w:rtl w:val="0"/>
        </w:rPr>
        <w:t xml:space="preserve">„Poptávka po rostlinném jídle už předčila nabídku, běžná populace je ohledně bezmasého stravování často znalejší než samotní kuchaři. Pro kuchaře v České republice navíc v současnosti ani neexistuje vzdělávací program, v rámci kterého by se naučili vařit moderní rostlinná jídla. Podle mého názoru by už mělo být plnohodnotné rostlinné jídlo na menu každé restaurace, ať už z důvodu udržitelnosti, zdraví či různých potravinových intolerancí,” </w:t>
      </w:r>
      <w:r w:rsidDel="00000000" w:rsidR="00000000" w:rsidRPr="00000000">
        <w:rPr>
          <w:rtl w:val="0"/>
        </w:rPr>
        <w:t xml:space="preserve">sděluje Zdeněk Hladík, manažer kulinářských projektů Asociace kuchařů a cukrářů České republiky, pod jejíž záštitou soutěž proběhla.</w:t>
      </w:r>
    </w:p>
    <w:p w:rsidR="00000000" w:rsidDel="00000000" w:rsidP="00000000" w:rsidRDefault="00000000" w:rsidRPr="00000000" w14:paraId="00000008">
      <w:pPr>
        <w:spacing w:after="200" w:before="240" w:lineRule="auto"/>
        <w:rPr/>
      </w:pPr>
      <w:r w:rsidDel="00000000" w:rsidR="00000000" w:rsidRPr="00000000">
        <w:rPr>
          <w:i w:val="1"/>
          <w:rtl w:val="0"/>
        </w:rPr>
        <w:t xml:space="preserve">„Dlouhodobě se snažíme podporovat ty, kteří z různých důvodů chtějí snížit svoji spotřebu živočišných produktů. Tato soutěž nám dala jedinečnou příležitost ukázat, že i veganské pokrmy mohou být gastronomickým uměním,</w:t>
      </w:r>
      <w:r w:rsidDel="00000000" w:rsidR="00000000" w:rsidRPr="00000000">
        <w:rPr>
          <w:rtl w:val="0"/>
        </w:rPr>
        <w:t xml:space="preserve">“ říká Martin Ranninger, předseda České veganské společnosti.</w:t>
      </w:r>
    </w:p>
    <w:p w:rsidR="00000000" w:rsidDel="00000000" w:rsidP="00000000" w:rsidRDefault="00000000" w:rsidRPr="00000000" w14:paraId="00000009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Soutěžící ze všech koutů České republiky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  <w:t xml:space="preserve">Soutěže o nejchutnější rostlinné jídlo 2020 se zdaleka nezúčastnili jen pražské restaurace, ačkoliv ani ty nechyběly. Mezi účastníky byla pražská veganská restaurace Bis.tro, CATERINC nebo Forrest bistro, do klání se však přidala i pražská restaurace Alcon, která na menu podává běžně i masité pokrmy. Seitan jako proteinovou část pokrmu zvolily hned dvě veganské a vegetariánské restaurace, děčínské Bistro les a liberecký Vegway. Tofu zase bodovalo u Eat and Experince catering v kombinaci s bramborovou slupkou a avokádem. Jiní vsadili na známější suroviny, například nádivku z ječných krup, žampionů a ořechů zvolil VegZion sídlící až v Krkonoších, carpacciem z červené řepy, mandlovým sýrem a kaviárem z ostružin zase okouzlila brněnská veganská restaurace Die Küche.</w:t>
      </w:r>
    </w:p>
    <w:p w:rsidR="00000000" w:rsidDel="00000000" w:rsidP="00000000" w:rsidRDefault="00000000" w:rsidRPr="00000000" w14:paraId="0000000B">
      <w:pPr>
        <w:spacing w:after="200" w:before="240" w:lineRule="auto"/>
        <w:rPr/>
      </w:pPr>
      <w:r w:rsidDel="00000000" w:rsidR="00000000" w:rsidRPr="00000000">
        <w:rPr>
          <w:i w:val="1"/>
          <w:color w:val="1d1c1d"/>
          <w:rtl w:val="0"/>
        </w:rPr>
        <w:t xml:space="preserve">„Našim cílem je usnadnit podnikání všech, kteří chtějí ve své restauraci, bistru či street food stánku nabídnout pokrmy na rostlinném základě. Naše produkty z řady Garden Gourmet zaujmou ty zákazníky, kteří se nechtějí vzdát chutě, vůně a struktury masa a přitom nenásilným způsobem omezují spotřebu potravin živočišného původu,” </w:t>
      </w:r>
      <w:r w:rsidDel="00000000" w:rsidR="00000000" w:rsidRPr="00000000">
        <w:rPr>
          <w:color w:val="1d1c1d"/>
          <w:rtl w:val="0"/>
        </w:rPr>
        <w:t xml:space="preserve">říká </w:t>
      </w:r>
      <w:r w:rsidDel="00000000" w:rsidR="00000000" w:rsidRPr="00000000">
        <w:rPr>
          <w:rtl w:val="0"/>
        </w:rPr>
        <w:t xml:space="preserve">Radka Matlochová z Nestlé Professional.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Dvě hodiny na přípravu</w:t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  <w:t xml:space="preserve">Účastníci měli na přípravu pěti soutěžních porcí 120 minut. Rozhodování porotců nebylo jednoduché a hlavní cenu 50 000 Kč si nakonec odnesla Pavla Drlíková z brněnské restaurace Die Küche. Na druhém místě se umístila Růžena Smolenová z pražské restaurace Alcron a na třetím místě Petr Láznička z Eat and Experience Catering. Finalisté dostali upomínkové talíře a balíčky produktů rostlinných alternativ masa značky Garden Gourmet od společnosti Nestlé.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i w:val="1"/>
          <w:rtl w:val="0"/>
        </w:rPr>
        <w:t xml:space="preserve">„Soutěž byla pro mě obrovskou inspirací, protože jsem se utkala v souboji s profesionálními kuchaři, kteří používali zajímavé technologie a samotná jídla byla promyšlená do posledního detailu. O to víc mě první místo těší, protože konkurence byla opravdu veliká,” </w:t>
      </w:r>
      <w:r w:rsidDel="00000000" w:rsidR="00000000" w:rsidRPr="00000000">
        <w:rPr>
          <w:rtl w:val="0"/>
        </w:rPr>
        <w:t xml:space="preserve">sdělila výherkyně Pavla Drlíková z Die Küche.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1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Mgr. Eva Hemmerová, +420 728 679 405‬,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eva.hemmerova@veganskaspolecnost.cz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Soutěž pořádala: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Česká veganská společnost</w:t>
        </w:r>
      </w:hyperlink>
      <w:r w:rsidDel="00000000" w:rsidR="00000000" w:rsidRPr="00000000">
        <w:rPr>
          <w:rtl w:val="0"/>
        </w:rPr>
        <w:t xml:space="preserve">, fotografie: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http://bit.ly/31XBKEb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Hlavní partner: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MAKRO Cash &amp; Carry</w:t>
        </w:r>
      </w:hyperlink>
      <w:r w:rsidDel="00000000" w:rsidR="00000000" w:rsidRPr="00000000">
        <w:rPr>
          <w:rtl w:val="0"/>
        </w:rPr>
        <w:br w:type="textWrapping"/>
        <w:t xml:space="preserve">Pod záštitou: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Asociace kuchařů a cukrářů České republiky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Partner: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Nestlé Professional</w:t>
        </w:r>
      </w:hyperlink>
      <w:r w:rsidDel="00000000" w:rsidR="00000000" w:rsidRPr="00000000">
        <w:rPr>
          <w:rtl w:val="0"/>
        </w:rPr>
        <w:br w:type="textWrapping"/>
        <w:t xml:space="preserve">Mediální partneři: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Svět HG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Gastro &amp; Hotel</w:t>
        </w:r>
      </w:hyperlink>
      <w:r w:rsidDel="00000000" w:rsidR="00000000" w:rsidRPr="00000000">
        <w:rPr>
          <w:rtl w:val="0"/>
        </w:rPr>
        <w:t xml:space="preserve">, Minutka Gastro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Ve spolupráci s: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Rostlinně</w:t>
        </w:r>
      </w:hyperlink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0" w:firstLine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br w:type="textWrapping"/>
      <w:t xml:space="preserve">Česká veganská společnost, z.s.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4505325</wp:posOffset>
          </wp:positionH>
          <wp:positionV relativeFrom="paragraph">
            <wp:posOffset>57150</wp:posOffset>
          </wp:positionV>
          <wp:extent cx="1433513" cy="937297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3513" cy="9372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ind w:left="0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Družstevní 1376/3, Nusle, 140 00 Praha 4</w:t>
    </w:r>
  </w:p>
  <w:p w:rsidR="00000000" w:rsidDel="00000000" w:rsidP="00000000" w:rsidRDefault="00000000" w:rsidRPr="00000000" w14:paraId="00000020">
    <w:pPr>
      <w:ind w:lef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0" w:firstLine="0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Jako nezisková organizace usilujeme o svět, ve kterém si každý může vybrat </w:t>
      <w:br w:type="textWrapping"/>
      <w:t xml:space="preserve">lahodné a zdravé jídlo, které je dobré pro všechny lidi, zvířata i naši planetu.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  <w:t xml:space="preserve">TISKOVÁ ZPRÁVA | Praha, 5. října 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estleprofessional.cz/" TargetMode="External"/><Relationship Id="rId10" Type="http://schemas.openxmlformats.org/officeDocument/2006/relationships/hyperlink" Target="https://www.akc.cz/" TargetMode="External"/><Relationship Id="rId13" Type="http://schemas.openxmlformats.org/officeDocument/2006/relationships/hyperlink" Target="https://gastroahotel.cz/" TargetMode="External"/><Relationship Id="rId12" Type="http://schemas.openxmlformats.org/officeDocument/2006/relationships/hyperlink" Target="http://svethg.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kro.cz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rostlinnepondeli.cz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eva.hemmerova@veganskaspolecnost.cz" TargetMode="External"/><Relationship Id="rId7" Type="http://schemas.openxmlformats.org/officeDocument/2006/relationships/hyperlink" Target="http://www.veganskaspolecnost.cz" TargetMode="External"/><Relationship Id="rId8" Type="http://schemas.openxmlformats.org/officeDocument/2006/relationships/hyperlink" Target="https://drive.google.com/drive/u/1/folders/1OmhS7ofOy8CNh2Wgbp-w3I3vhL4HQB4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