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19FDC" w14:textId="25EF03F2" w:rsidR="00576E9B" w:rsidRDefault="008772BA" w:rsidP="00576E9B">
      <w:pPr>
        <w:widowControl w:val="0"/>
        <w:spacing w:after="240"/>
        <w:jc w:val="both"/>
        <w:rPr>
          <w:sz w:val="24"/>
          <w:szCs w:val="22"/>
        </w:rPr>
      </w:pPr>
      <w:r w:rsidRPr="002E10EE">
        <w:rPr>
          <w:sz w:val="24"/>
          <w:szCs w:val="22"/>
        </w:rPr>
        <w:t xml:space="preserve">Tisková </w:t>
      </w:r>
      <w:r w:rsidR="0056046E">
        <w:rPr>
          <w:sz w:val="24"/>
          <w:szCs w:val="22"/>
        </w:rPr>
        <w:t>zpráva</w:t>
      </w:r>
      <w:r w:rsidR="0087644A" w:rsidRPr="00BB328B">
        <w:rPr>
          <w:sz w:val="24"/>
          <w:szCs w:val="22"/>
        </w:rPr>
        <w:t xml:space="preserve">, </w:t>
      </w:r>
      <w:r w:rsidR="00BB328B" w:rsidRPr="00BB328B">
        <w:rPr>
          <w:sz w:val="24"/>
          <w:szCs w:val="22"/>
        </w:rPr>
        <w:t>10</w:t>
      </w:r>
      <w:r w:rsidR="0087644A" w:rsidRPr="00BB328B">
        <w:rPr>
          <w:sz w:val="24"/>
          <w:szCs w:val="22"/>
        </w:rPr>
        <w:t>.</w:t>
      </w:r>
      <w:r w:rsidR="0087644A" w:rsidRPr="004C1463">
        <w:rPr>
          <w:sz w:val="24"/>
          <w:szCs w:val="22"/>
        </w:rPr>
        <w:t xml:space="preserve"> 1</w:t>
      </w:r>
      <w:r w:rsidR="000E0C74">
        <w:rPr>
          <w:sz w:val="24"/>
          <w:szCs w:val="22"/>
        </w:rPr>
        <w:t>2</w:t>
      </w:r>
      <w:r w:rsidR="00EA12BD">
        <w:rPr>
          <w:sz w:val="24"/>
          <w:szCs w:val="22"/>
        </w:rPr>
        <w:t>. 2020</w:t>
      </w:r>
    </w:p>
    <w:p w14:paraId="6CB7C686" w14:textId="4B41EBD8" w:rsidR="009A6515" w:rsidRDefault="00080A79" w:rsidP="00600461">
      <w:pPr>
        <w:widowControl w:val="0"/>
        <w:spacing w:before="240"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METRO Group </w:t>
      </w:r>
      <w:r w:rsidR="000E0C74">
        <w:rPr>
          <w:b/>
          <w:sz w:val="28"/>
          <w:szCs w:val="28"/>
        </w:rPr>
        <w:t>opět boduje</w:t>
      </w:r>
      <w:r w:rsidR="00612066">
        <w:rPr>
          <w:b/>
          <w:sz w:val="28"/>
          <w:szCs w:val="28"/>
        </w:rPr>
        <w:t xml:space="preserve"> v</w:t>
      </w:r>
      <w:r w:rsidR="000E0C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žebříčku Index</w:t>
      </w:r>
      <w:r w:rsidR="009A72A7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 udržitelnosti Dow Jones</w:t>
      </w:r>
      <w:r w:rsidR="00325649">
        <w:rPr>
          <w:b/>
          <w:sz w:val="28"/>
          <w:szCs w:val="28"/>
        </w:rPr>
        <w:t xml:space="preserve">. </w:t>
      </w:r>
      <w:r w:rsidR="00763A07">
        <w:rPr>
          <w:b/>
          <w:sz w:val="28"/>
          <w:szCs w:val="28"/>
        </w:rPr>
        <w:t>K úspěchu pomohlo</w:t>
      </w:r>
      <w:r w:rsidR="00235E16">
        <w:rPr>
          <w:b/>
          <w:sz w:val="28"/>
          <w:szCs w:val="28"/>
        </w:rPr>
        <w:t xml:space="preserve"> také MAKR</w:t>
      </w:r>
      <w:r w:rsidR="009A6515">
        <w:rPr>
          <w:b/>
          <w:sz w:val="28"/>
          <w:szCs w:val="28"/>
        </w:rPr>
        <w:t>O ČR</w:t>
      </w:r>
    </w:p>
    <w:p w14:paraId="1281C022" w14:textId="6925A852" w:rsidR="00325649" w:rsidRDefault="009A6515" w:rsidP="00600461">
      <w:pPr>
        <w:widowControl w:val="0"/>
        <w:spacing w:before="240" w:after="240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Aktivity společnosti MAKRO ČR zaměřené na lepší složení potravin privátních značek či obalových materiál</w:t>
      </w:r>
      <w:r w:rsidR="00552C06">
        <w:rPr>
          <w:b/>
          <w:sz w:val="24"/>
          <w:szCs w:val="28"/>
        </w:rPr>
        <w:t>ů</w:t>
      </w:r>
      <w:r>
        <w:rPr>
          <w:b/>
          <w:sz w:val="24"/>
          <w:szCs w:val="28"/>
        </w:rPr>
        <w:t xml:space="preserve"> významně přispěly ke globálnímu úspěchu mateřské společnosti METRO Group, provozující velkoobchody </w:t>
      </w:r>
      <w:r w:rsidRPr="00F46847">
        <w:rPr>
          <w:b/>
          <w:sz w:val="24"/>
          <w:szCs w:val="28"/>
        </w:rPr>
        <w:t>MAKRO Cash &amp; Carry</w:t>
      </w:r>
      <w:r>
        <w:rPr>
          <w:b/>
          <w:sz w:val="24"/>
          <w:szCs w:val="28"/>
        </w:rPr>
        <w:t xml:space="preserve"> v České republice, která</w:t>
      </w:r>
      <w:r w:rsidR="00552C06">
        <w:rPr>
          <w:b/>
          <w:sz w:val="24"/>
          <w:szCs w:val="28"/>
        </w:rPr>
        <w:t xml:space="preserve"> byla</w:t>
      </w:r>
      <w:r>
        <w:rPr>
          <w:b/>
          <w:sz w:val="24"/>
          <w:szCs w:val="28"/>
        </w:rPr>
        <w:t xml:space="preserve"> již pošesté </w:t>
      </w:r>
      <w:r w:rsidR="00F46847">
        <w:rPr>
          <w:b/>
          <w:sz w:val="24"/>
          <w:szCs w:val="28"/>
        </w:rPr>
        <w:t xml:space="preserve">zařazena do mezinárodního </w:t>
      </w:r>
      <w:r w:rsidR="00552C06">
        <w:rPr>
          <w:b/>
          <w:sz w:val="24"/>
          <w:szCs w:val="28"/>
        </w:rPr>
        <w:t xml:space="preserve">prestižního </w:t>
      </w:r>
      <w:r w:rsidR="00F46847">
        <w:rPr>
          <w:b/>
          <w:sz w:val="24"/>
          <w:szCs w:val="28"/>
        </w:rPr>
        <w:t xml:space="preserve">žebříčku Indexu udržitelnosti Dow Jones. </w:t>
      </w:r>
    </w:p>
    <w:p w14:paraId="0C6BD180" w14:textId="0C75349F" w:rsidR="00235E16" w:rsidRPr="00235E16" w:rsidRDefault="00235E16" w:rsidP="00235E16">
      <w:pPr>
        <w:widowControl w:val="0"/>
        <w:spacing w:before="240" w:after="24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V České republice a na Slovensku se společnosti podařilo odstranit obtížně recyklovatelné plasty (PVC) téměř ze všech obalů u produktů vlastních značek, jako jsou sáčky, tuby, fólie či kanystry. Tento materiál se nyní používá pouze u výrobků, u kterých to stávající technologie jinak neumožňují, například </w:t>
      </w:r>
      <w:r w:rsidR="00BB328B">
        <w:rPr>
          <w:sz w:val="24"/>
          <w:szCs w:val="28"/>
        </w:rPr>
        <w:t xml:space="preserve">porcované </w:t>
      </w:r>
      <w:r>
        <w:rPr>
          <w:sz w:val="24"/>
          <w:szCs w:val="28"/>
        </w:rPr>
        <w:t xml:space="preserve">džemy či medy pro hotely. </w:t>
      </w:r>
    </w:p>
    <w:p w14:paraId="1F50D92B" w14:textId="38EC8394" w:rsidR="00235E16" w:rsidRDefault="00235E16" w:rsidP="00560ED2">
      <w:pPr>
        <w:widowControl w:val="0"/>
        <w:spacing w:before="240" w:after="240"/>
        <w:jc w:val="both"/>
        <w:rPr>
          <w:sz w:val="24"/>
          <w:szCs w:val="28"/>
        </w:rPr>
      </w:pPr>
      <w:r>
        <w:rPr>
          <w:sz w:val="24"/>
          <w:szCs w:val="28"/>
        </w:rPr>
        <w:t>Pozitivně hodnocená byla také dobře nastavená strategie společnosti pro zdraví a výživu.</w:t>
      </w:r>
      <w:r w:rsidR="00763A07">
        <w:rPr>
          <w:sz w:val="24"/>
          <w:szCs w:val="28"/>
        </w:rPr>
        <w:t xml:space="preserve"> </w:t>
      </w:r>
      <w:r>
        <w:rPr>
          <w:sz w:val="24"/>
          <w:szCs w:val="28"/>
        </w:rPr>
        <w:t>MAKRO ČR se zaměřil</w:t>
      </w:r>
      <w:r w:rsidR="00763A07">
        <w:rPr>
          <w:sz w:val="24"/>
          <w:szCs w:val="28"/>
        </w:rPr>
        <w:t xml:space="preserve">o </w:t>
      </w:r>
      <w:r w:rsidR="00560ED2">
        <w:rPr>
          <w:sz w:val="24"/>
          <w:szCs w:val="28"/>
        </w:rPr>
        <w:t xml:space="preserve">například na odstranění přebytečného množství soli a glutamanu sodného u párků, šunek, salámů, klobás a utopenců značek ARO, Fine </w:t>
      </w:r>
      <w:proofErr w:type="spellStart"/>
      <w:r w:rsidR="00560ED2">
        <w:rPr>
          <w:sz w:val="24"/>
          <w:szCs w:val="28"/>
        </w:rPr>
        <w:t>Life</w:t>
      </w:r>
      <w:proofErr w:type="spellEnd"/>
      <w:r w:rsidR="00560ED2">
        <w:rPr>
          <w:sz w:val="24"/>
          <w:szCs w:val="28"/>
        </w:rPr>
        <w:t xml:space="preserve"> a METRO </w:t>
      </w:r>
      <w:proofErr w:type="spellStart"/>
      <w:r w:rsidR="00560ED2">
        <w:rPr>
          <w:sz w:val="24"/>
          <w:szCs w:val="28"/>
        </w:rPr>
        <w:t>Chef</w:t>
      </w:r>
      <w:proofErr w:type="spellEnd"/>
      <w:r w:rsidR="00560ED2">
        <w:rPr>
          <w:sz w:val="24"/>
          <w:szCs w:val="28"/>
        </w:rPr>
        <w:t xml:space="preserve">. Úpravou prošly také majonézové saláty značky ARO, například vlašský či ďábelský. </w:t>
      </w:r>
      <w:r>
        <w:rPr>
          <w:sz w:val="24"/>
          <w:szCs w:val="28"/>
        </w:rPr>
        <w:t>Rovněž se podařilo snížit množství cukru u ovocných kompotů ARO.</w:t>
      </w:r>
      <w:r w:rsidR="00560ED2">
        <w:rPr>
          <w:sz w:val="24"/>
          <w:szCs w:val="28"/>
        </w:rPr>
        <w:t xml:space="preserve"> Tyto výrobky se tak zařadily ke čtyřem stovkám produktů, jejichž složení bylo celosvětově zlepšeno v podobě snížení</w:t>
      </w:r>
      <w:r>
        <w:rPr>
          <w:sz w:val="24"/>
          <w:szCs w:val="28"/>
        </w:rPr>
        <w:t xml:space="preserve"> obsahu soli, cukru a dalších přidaných látek.</w:t>
      </w:r>
    </w:p>
    <w:p w14:paraId="0DFB3835" w14:textId="7B14CE96" w:rsidR="00235E16" w:rsidRPr="00900374" w:rsidRDefault="00235E16" w:rsidP="00551030">
      <w:pPr>
        <w:widowControl w:val="0"/>
        <w:spacing w:before="240" w:after="240"/>
        <w:jc w:val="both"/>
        <w:rPr>
          <w:bCs/>
          <w:i/>
          <w:iCs/>
          <w:sz w:val="24"/>
          <w:szCs w:val="28"/>
        </w:rPr>
      </w:pPr>
      <w:r w:rsidRPr="00600461">
        <w:rPr>
          <w:bCs/>
          <w:i/>
          <w:iCs/>
          <w:sz w:val="24"/>
          <w:szCs w:val="28"/>
        </w:rPr>
        <w:t xml:space="preserve">„Udržitelnost a odpovědné chování je pro celou skupinu METRO klíčovou strategií, </w:t>
      </w:r>
      <w:r w:rsidR="00560ED2">
        <w:rPr>
          <w:bCs/>
          <w:i/>
          <w:iCs/>
          <w:sz w:val="24"/>
          <w:szCs w:val="28"/>
        </w:rPr>
        <w:t>která se dotýká našeho každodenního fungování.</w:t>
      </w:r>
      <w:r w:rsidRPr="00600461">
        <w:rPr>
          <w:bCs/>
          <w:i/>
          <w:iCs/>
          <w:sz w:val="24"/>
          <w:szCs w:val="28"/>
        </w:rPr>
        <w:t xml:space="preserve"> Důležitost tohoto tématu samozřejmě vnímáme také v</w:t>
      </w:r>
      <w:r w:rsidR="00551030">
        <w:rPr>
          <w:bCs/>
          <w:i/>
          <w:iCs/>
          <w:sz w:val="24"/>
          <w:szCs w:val="28"/>
        </w:rPr>
        <w:t> </w:t>
      </w:r>
      <w:r w:rsidRPr="00600461">
        <w:rPr>
          <w:bCs/>
          <w:i/>
          <w:iCs/>
          <w:sz w:val="24"/>
          <w:szCs w:val="28"/>
        </w:rPr>
        <w:t>MAKRO</w:t>
      </w:r>
      <w:r w:rsidR="00551030">
        <w:rPr>
          <w:bCs/>
          <w:i/>
          <w:iCs/>
          <w:sz w:val="24"/>
          <w:szCs w:val="28"/>
        </w:rPr>
        <w:t>, proto se snažíme ke všemu, co děláme přistupovat zodpovědně. Tento globální úspěch mi dělá velkou radost, nejen protože jsme k němu velkou měrou přispěli také v</w:t>
      </w:r>
      <w:r w:rsidR="00C458C9">
        <w:rPr>
          <w:bCs/>
          <w:i/>
          <w:iCs/>
          <w:sz w:val="24"/>
          <w:szCs w:val="28"/>
        </w:rPr>
        <w:t> </w:t>
      </w:r>
      <w:r w:rsidR="00551030">
        <w:rPr>
          <w:bCs/>
          <w:i/>
          <w:iCs/>
          <w:sz w:val="24"/>
          <w:szCs w:val="28"/>
        </w:rPr>
        <w:t>Česku</w:t>
      </w:r>
      <w:r w:rsidR="00C458C9">
        <w:rPr>
          <w:bCs/>
          <w:i/>
          <w:iCs/>
          <w:sz w:val="24"/>
          <w:szCs w:val="28"/>
        </w:rPr>
        <w:t xml:space="preserve"> a na Slovensku</w:t>
      </w:r>
      <w:r w:rsidR="00551030">
        <w:rPr>
          <w:bCs/>
          <w:i/>
          <w:iCs/>
          <w:sz w:val="24"/>
          <w:szCs w:val="28"/>
        </w:rPr>
        <w:t>, ale jelikož odráží naše úsilí, které jsme udržitelným aktivitám věnovali,“</w:t>
      </w:r>
      <w:r w:rsidR="00900374">
        <w:rPr>
          <w:bCs/>
          <w:i/>
          <w:iCs/>
          <w:sz w:val="24"/>
          <w:szCs w:val="28"/>
        </w:rPr>
        <w:t xml:space="preserve"> </w:t>
      </w:r>
      <w:r>
        <w:rPr>
          <w:bCs/>
          <w:sz w:val="24"/>
          <w:szCs w:val="28"/>
        </w:rPr>
        <w:t xml:space="preserve">komentuje </w:t>
      </w:r>
      <w:r w:rsidRPr="00600461">
        <w:rPr>
          <w:b/>
          <w:sz w:val="24"/>
          <w:szCs w:val="28"/>
        </w:rPr>
        <w:t>Martin Čivrný, manažer udržitelnosti MAKRO ČR</w:t>
      </w:r>
      <w:r>
        <w:rPr>
          <w:bCs/>
          <w:sz w:val="24"/>
          <w:szCs w:val="28"/>
        </w:rPr>
        <w:t>.</w:t>
      </w:r>
      <w:r>
        <w:rPr>
          <w:sz w:val="24"/>
          <w:szCs w:val="28"/>
        </w:rPr>
        <w:t xml:space="preserve"> </w:t>
      </w:r>
    </w:p>
    <w:p w14:paraId="20450465" w14:textId="59570983" w:rsidR="000E0C74" w:rsidRDefault="00235E16" w:rsidP="00BB328B">
      <w:pPr>
        <w:widowControl w:val="0"/>
        <w:spacing w:before="240" w:after="240"/>
        <w:jc w:val="both"/>
        <w:rPr>
          <w:sz w:val="24"/>
          <w:szCs w:val="28"/>
        </w:rPr>
      </w:pPr>
      <w:r>
        <w:rPr>
          <w:bCs/>
          <w:sz w:val="24"/>
          <w:szCs w:val="28"/>
        </w:rPr>
        <w:t>METRO Group</w:t>
      </w:r>
      <w:r w:rsidRPr="000E0C74">
        <w:rPr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 xml:space="preserve">zaujímá silnou pozici </w:t>
      </w:r>
      <w:r w:rsidRPr="000E0C74">
        <w:rPr>
          <w:bCs/>
          <w:sz w:val="24"/>
          <w:szCs w:val="28"/>
        </w:rPr>
        <w:t>především v</w:t>
      </w:r>
      <w:r>
        <w:rPr>
          <w:bCs/>
          <w:sz w:val="24"/>
          <w:szCs w:val="28"/>
        </w:rPr>
        <w:t> oblasti životního prostředí,</w:t>
      </w:r>
      <w:r w:rsidR="00763A07">
        <w:rPr>
          <w:bCs/>
          <w:sz w:val="24"/>
          <w:szCs w:val="28"/>
        </w:rPr>
        <w:t xml:space="preserve"> kde</w:t>
      </w:r>
      <w:r>
        <w:rPr>
          <w:bCs/>
          <w:sz w:val="24"/>
          <w:szCs w:val="28"/>
        </w:rPr>
        <w:t xml:space="preserve"> </w:t>
      </w:r>
      <w:r>
        <w:rPr>
          <w:sz w:val="24"/>
          <w:szCs w:val="28"/>
        </w:rPr>
        <w:t>získalo plný počet bodů za svou strategii ochrany klimatu, GMO (geneticky modifikované organismy) a omezení plýtvání vodou v rámci dodavatelského řetězce. Pro firmu je stěžejní také odpovědný přístup k obalovým materiálům. V této kategorii získala celkem 82 bodů ze 100.</w:t>
      </w:r>
      <w:r w:rsidR="000E0C74">
        <w:rPr>
          <w:sz w:val="24"/>
          <w:szCs w:val="28"/>
        </w:rPr>
        <w:t xml:space="preserve"> </w:t>
      </w:r>
    </w:p>
    <w:p w14:paraId="049CE51D" w14:textId="7FA59D90" w:rsidR="009B02C0" w:rsidRDefault="009B02C0" w:rsidP="002863C9">
      <w:pPr>
        <w:widowControl w:val="0"/>
        <w:spacing w:before="240" w:after="240"/>
        <w:jc w:val="both"/>
        <w:rPr>
          <w:sz w:val="24"/>
          <w:szCs w:val="28"/>
        </w:rPr>
      </w:pPr>
      <w:r>
        <w:rPr>
          <w:sz w:val="24"/>
          <w:szCs w:val="28"/>
        </w:rPr>
        <w:t>Mezinárodně uznávaný Index udržitelnosti Dow Jones (DJSI), který vznikl v roce 1999, letos hodnotil přibližně 3,5 tisíce veřejně obchodovaných firem na základě jejich environmentálních, ekonomických a sociálních výsledků. Pouze 6 z 41 hodnocených maloobchodních společností se kvalifikovalo do žebříčku DJSI.</w:t>
      </w:r>
      <w:r w:rsidR="00CA2111">
        <w:rPr>
          <w:sz w:val="24"/>
          <w:szCs w:val="28"/>
        </w:rPr>
        <w:t xml:space="preserve"> </w:t>
      </w:r>
      <w:r>
        <w:rPr>
          <w:sz w:val="24"/>
          <w:szCs w:val="28"/>
        </w:rPr>
        <w:lastRenderedPageBreak/>
        <w:t>METRO se tak zařadilo v oblasti udržitelnosti mezi nejlepší světové společnosti v rámci potravinářství a maloobchodu.</w:t>
      </w:r>
    </w:p>
    <w:p w14:paraId="030C645E" w14:textId="02933D62" w:rsidR="00B66830" w:rsidRPr="002B5A78" w:rsidRDefault="00B66830" w:rsidP="002863C9">
      <w:pPr>
        <w:widowControl w:val="0"/>
        <w:spacing w:before="240" w:after="240"/>
        <w:jc w:val="center"/>
      </w:pPr>
      <w:r>
        <w:t>***</w:t>
      </w:r>
    </w:p>
    <w:p w14:paraId="2977002B" w14:textId="77777777" w:rsidR="00CB6FEB" w:rsidRDefault="00CB6FEB" w:rsidP="00CB6FEB">
      <w:pPr>
        <w:spacing w:after="240"/>
        <w:jc w:val="both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METRO je mezinárodní lídr, který se specializuje na velkoobchodní a maloobchodní prodej potravin. Společnost je zastoupená v 35 zemích a celosvětově zaměstnává 150 000 lidí. Ve finanční roce 2015/16 METRO dosáhlo prodejů ve výši 37 mld. EUR. Zaměřuje se na poskytování služeb odpovídajících specifickým potřebám velkoobchodních i maloobchodních zákazníků, a to na regionální i mezinárodní úrovni. Prostřednictvím svých obchodních značek METRO Cash &amp; Carry, Real, služeb přímé distribuce a digitálních iniciativ METRO nastavuje standardy pro budoucnost: orientace na zákazníka, digitální řešení a udržitelné podnikání. Více informací naleznete na </w:t>
      </w:r>
      <w:hyperlink r:id="rId8" w:history="1">
        <w:r w:rsidRPr="00097BF6">
          <w:rPr>
            <w:rStyle w:val="Hypertextovodkaz"/>
            <w:rFonts w:eastAsia="Times New Roman"/>
            <w:color w:val="000000" w:themeColor="text1"/>
            <w:sz w:val="19"/>
            <w:szCs w:val="19"/>
            <w:u w:val="none"/>
            <w:shd w:val="clear" w:color="auto" w:fill="FFFFFF"/>
            <w:lang w:eastAsia="en-GB"/>
          </w:rPr>
          <w:t>www.metroag.de</w:t>
        </w:r>
      </w:hyperlink>
      <w:r w:rsidRPr="00097BF6">
        <w:rPr>
          <w:rFonts w:eastAsia="Times New Roman"/>
          <w:color w:val="000000" w:themeColor="text1"/>
          <w:sz w:val="19"/>
          <w:szCs w:val="19"/>
          <w:shd w:val="clear" w:color="auto" w:fill="FFFFFF"/>
          <w:lang w:eastAsia="en-GB"/>
        </w:rPr>
        <w:t xml:space="preserve">.  </w:t>
      </w:r>
    </w:p>
    <w:p w14:paraId="554E39ED" w14:textId="77777777" w:rsidR="00CB6FEB" w:rsidRDefault="00CB6FEB" w:rsidP="00CB6FEB">
      <w:pPr>
        <w:widowControl w:val="0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METRO/MAKRO Cash &amp; Carry je zastoupeno ve 25 zemích, kde provozuje více než 750 samoobslužných velkoobchodů a zaměstnává 100.000 lidí.</w:t>
      </w:r>
    </w:p>
    <w:p w14:paraId="35111DCD" w14:textId="77777777" w:rsidR="00CB6FEB" w:rsidRDefault="00CB6FEB" w:rsidP="00CB6FEB">
      <w:pPr>
        <w:widowControl w:val="0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  <w:bookmarkStart w:id="0" w:name="_GoBack"/>
      <w:bookmarkEnd w:id="0"/>
    </w:p>
    <w:p w14:paraId="6CB1201B" w14:textId="77777777" w:rsidR="00CB6FEB" w:rsidRDefault="00CB6FEB" w:rsidP="00CB6FEB">
      <w:pPr>
        <w:widowControl w:val="0"/>
        <w:rPr>
          <w:rFonts w:eastAsia="Times New Roman"/>
          <w:color w:val="auto"/>
          <w:sz w:val="19"/>
          <w:szCs w:val="19"/>
          <w:lang w:eastAsia="en-GB"/>
        </w:rPr>
      </w:pPr>
    </w:p>
    <w:p w14:paraId="62299575" w14:textId="77777777" w:rsidR="00CB6FEB" w:rsidRPr="00F0752E" w:rsidRDefault="00CB6FEB" w:rsidP="00CB6FEB">
      <w:pPr>
        <w:widowControl w:val="0"/>
        <w:rPr>
          <w:sz w:val="20"/>
          <w:szCs w:val="22"/>
        </w:rPr>
      </w:pPr>
      <w:r w:rsidRPr="00F0752E">
        <w:rPr>
          <w:b/>
          <w:sz w:val="20"/>
          <w:szCs w:val="22"/>
          <w:u w:val="single"/>
        </w:rPr>
        <w:t xml:space="preserve">Pro více informací kontaktujte: </w:t>
      </w:r>
    </w:p>
    <w:p w14:paraId="705787D6" w14:textId="77777777" w:rsidR="00CB6FEB" w:rsidRPr="00F0752E" w:rsidRDefault="00CB6FEB" w:rsidP="00CB6FEB">
      <w:pPr>
        <w:widowControl w:val="0"/>
        <w:rPr>
          <w:sz w:val="20"/>
          <w:szCs w:val="22"/>
        </w:rPr>
      </w:pPr>
    </w:p>
    <w:p w14:paraId="690310E1" w14:textId="77777777" w:rsidR="00CB6FEB" w:rsidRDefault="00CB6FEB" w:rsidP="00CB6FEB">
      <w:pPr>
        <w:widowControl w:val="0"/>
      </w:pPr>
      <w:r>
        <w:rPr>
          <w:b/>
          <w:sz w:val="20"/>
        </w:rPr>
        <w:t xml:space="preserve">Kateřina </w:t>
      </w:r>
      <w:proofErr w:type="spellStart"/>
      <w:r>
        <w:rPr>
          <w:b/>
          <w:sz w:val="20"/>
        </w:rPr>
        <w:t>Čajanková</w:t>
      </w:r>
      <w:proofErr w:type="spellEnd"/>
    </w:p>
    <w:p w14:paraId="35AB768F" w14:textId="77777777" w:rsidR="00CB6FEB" w:rsidRDefault="00CB6FEB" w:rsidP="00CB6FEB">
      <w:pPr>
        <w:widowControl w:val="0"/>
      </w:pPr>
      <w:r>
        <w:rPr>
          <w:sz w:val="20"/>
        </w:rPr>
        <w:t>FleishmanHillard</w:t>
      </w:r>
      <w:r>
        <w:rPr>
          <w:sz w:val="20"/>
        </w:rPr>
        <w:br/>
        <w:t xml:space="preserve">tel.: </w:t>
      </w:r>
      <w:r>
        <w:rPr>
          <w:sz w:val="20"/>
        </w:rPr>
        <w:tab/>
        <w:t>+420 774 105 612</w:t>
      </w:r>
    </w:p>
    <w:p w14:paraId="0DF0183B" w14:textId="77777777" w:rsidR="00CB6FEB" w:rsidRPr="007212E1" w:rsidRDefault="00CB6FEB" w:rsidP="00CB6FEB">
      <w:pPr>
        <w:outlineLvl w:val="0"/>
        <w:rPr>
          <w:rStyle w:val="Hypertextovodkaz"/>
        </w:rPr>
      </w:pPr>
      <w:r>
        <w:rPr>
          <w:sz w:val="20"/>
        </w:rPr>
        <w:t xml:space="preserve">e-mail: </w:t>
      </w:r>
      <w:r>
        <w:rPr>
          <w:sz w:val="20"/>
        </w:rPr>
        <w:tab/>
      </w:r>
      <w:hyperlink r:id="rId9" w:history="1">
        <w:r w:rsidRPr="00E86BDD">
          <w:rPr>
            <w:rStyle w:val="Hypertextovodkaz"/>
            <w:sz w:val="20"/>
          </w:rPr>
          <w:t>cajankova@fleishman.com</w:t>
        </w:r>
      </w:hyperlink>
      <w:r>
        <w:rPr>
          <w:sz w:val="20"/>
        </w:rPr>
        <w:t xml:space="preserve"> </w:t>
      </w:r>
    </w:p>
    <w:p w14:paraId="4EDE3F76" w14:textId="77777777" w:rsidR="00CB6FEB" w:rsidRDefault="00CB6FEB" w:rsidP="00CB6FEB">
      <w:pPr>
        <w:widowControl w:val="0"/>
        <w:rPr>
          <w:b/>
          <w:sz w:val="20"/>
        </w:rPr>
      </w:pPr>
    </w:p>
    <w:p w14:paraId="3F357C44" w14:textId="77777777" w:rsidR="00CB6FEB" w:rsidRDefault="00CB6FEB" w:rsidP="00CB6FEB">
      <w:pPr>
        <w:widowControl w:val="0"/>
      </w:pPr>
      <w:r>
        <w:rPr>
          <w:b/>
          <w:sz w:val="20"/>
        </w:rPr>
        <w:t xml:space="preserve">Romana </w:t>
      </w:r>
      <w:proofErr w:type="spellStart"/>
      <w:r>
        <w:rPr>
          <w:b/>
          <w:sz w:val="20"/>
        </w:rPr>
        <w:t>Nýdrle</w:t>
      </w:r>
      <w:proofErr w:type="spellEnd"/>
    </w:p>
    <w:p w14:paraId="01ED13D9" w14:textId="77777777" w:rsidR="00CB6FEB" w:rsidRPr="001A23D3" w:rsidRDefault="00CB6FEB" w:rsidP="00CB6FEB">
      <w:pPr>
        <w:widowControl w:val="0"/>
        <w:rPr>
          <w:sz w:val="20"/>
        </w:rPr>
      </w:pPr>
      <w:r>
        <w:rPr>
          <w:sz w:val="20"/>
        </w:rPr>
        <w:t>Manažerka korporátní komunikace MAKRO Cash &amp; Carry</w:t>
      </w:r>
      <w:r>
        <w:rPr>
          <w:sz w:val="20"/>
        </w:rPr>
        <w:br/>
        <w:t xml:space="preserve">tel.: </w:t>
      </w:r>
      <w:r>
        <w:rPr>
          <w:sz w:val="20"/>
        </w:rPr>
        <w:tab/>
        <w:t>+420 </w:t>
      </w:r>
      <w:r w:rsidRPr="001A23D3">
        <w:rPr>
          <w:sz w:val="20"/>
        </w:rPr>
        <w:t>251 111 112</w:t>
      </w:r>
    </w:p>
    <w:p w14:paraId="7F1F28D2" w14:textId="77777777" w:rsidR="00CB6FEB" w:rsidRDefault="00CB6FEB" w:rsidP="00CB6FEB">
      <w:r>
        <w:rPr>
          <w:sz w:val="20"/>
        </w:rPr>
        <w:t xml:space="preserve">e-mail: </w:t>
      </w:r>
      <w:r>
        <w:rPr>
          <w:sz w:val="20"/>
        </w:rPr>
        <w:tab/>
      </w:r>
      <w:hyperlink r:id="rId10" w:history="1">
        <w:r w:rsidRPr="00C843F9">
          <w:rPr>
            <w:rStyle w:val="Hypertextovodkaz"/>
            <w:sz w:val="20"/>
          </w:rPr>
          <w:t>romana.nydrle@makro.cz</w:t>
        </w:r>
      </w:hyperlink>
    </w:p>
    <w:p w14:paraId="696DFAF2" w14:textId="77777777" w:rsidR="00CB6FEB" w:rsidRPr="00F0752E" w:rsidRDefault="00CB6FEB" w:rsidP="00CB6FEB">
      <w:pPr>
        <w:outlineLvl w:val="0"/>
        <w:rPr>
          <w:sz w:val="20"/>
          <w:szCs w:val="22"/>
        </w:rPr>
      </w:pPr>
    </w:p>
    <w:p w14:paraId="3B411405" w14:textId="77777777" w:rsidR="00CB6FEB" w:rsidRPr="00F0752E" w:rsidRDefault="00C87904" w:rsidP="00CB6FEB">
      <w:pPr>
        <w:rPr>
          <w:color w:val="auto"/>
          <w:sz w:val="20"/>
        </w:rPr>
      </w:pPr>
      <w:hyperlink r:id="rId11" w:history="1">
        <w:r w:rsidR="00CB6FEB" w:rsidRPr="00F0752E">
          <w:rPr>
            <w:rStyle w:val="Hypertextovodkaz"/>
            <w:sz w:val="20"/>
          </w:rPr>
          <w:t>www.makro.cz</w:t>
        </w:r>
      </w:hyperlink>
    </w:p>
    <w:p w14:paraId="4AA9D231" w14:textId="77777777" w:rsidR="00CB6FEB" w:rsidRPr="00F0752E" w:rsidRDefault="00C87904" w:rsidP="00CB6FEB">
      <w:pPr>
        <w:rPr>
          <w:sz w:val="20"/>
          <w:szCs w:val="22"/>
        </w:rPr>
      </w:pPr>
      <w:hyperlink r:id="rId12" w:history="1">
        <w:r w:rsidR="00CB6FEB" w:rsidRPr="00F0752E">
          <w:rPr>
            <w:rStyle w:val="Hypertextovodkaz"/>
            <w:sz w:val="20"/>
            <w:szCs w:val="22"/>
          </w:rPr>
          <w:t>www.facebook.com/makro.cz</w:t>
        </w:r>
      </w:hyperlink>
    </w:p>
    <w:p w14:paraId="6FF17B7D" w14:textId="77777777" w:rsidR="00CB6FEB" w:rsidRPr="00F0752E" w:rsidRDefault="00C87904" w:rsidP="00CB6FEB">
      <w:pPr>
        <w:rPr>
          <w:sz w:val="20"/>
          <w:szCs w:val="22"/>
        </w:rPr>
      </w:pPr>
      <w:hyperlink r:id="rId13" w:history="1">
        <w:r w:rsidR="00CB6FEB" w:rsidRPr="00F0752E">
          <w:rPr>
            <w:rStyle w:val="Hypertextovodkaz"/>
            <w:sz w:val="20"/>
            <w:szCs w:val="22"/>
          </w:rPr>
          <w:t>www.twitter.com/makrocr</w:t>
        </w:r>
      </w:hyperlink>
    </w:p>
    <w:p w14:paraId="43AB199A" w14:textId="2F068DB4" w:rsidR="007C0F4D" w:rsidRPr="00F0752E" w:rsidRDefault="007C0F4D" w:rsidP="00B66830">
      <w:pPr>
        <w:rPr>
          <w:sz w:val="20"/>
          <w:szCs w:val="22"/>
        </w:rPr>
      </w:pPr>
    </w:p>
    <w:p w14:paraId="1601F53A" w14:textId="77777777" w:rsidR="006F7FFE" w:rsidRDefault="006F7FFE" w:rsidP="00B66830">
      <w:pPr>
        <w:jc w:val="both"/>
        <w:rPr>
          <w:szCs w:val="22"/>
        </w:rPr>
      </w:pPr>
    </w:p>
    <w:p w14:paraId="0C1EDB35" w14:textId="416CA4AF" w:rsidR="00EA12BD" w:rsidRPr="002E10EE" w:rsidRDefault="00EA12BD" w:rsidP="00B66830">
      <w:pPr>
        <w:jc w:val="both"/>
        <w:rPr>
          <w:szCs w:val="22"/>
        </w:rPr>
      </w:pPr>
    </w:p>
    <w:sectPr w:rsidR="00EA12BD" w:rsidRPr="002E10EE" w:rsidSect="009C1118">
      <w:headerReference w:type="default" r:id="rId14"/>
      <w:footerReference w:type="default" r:id="rId15"/>
      <w:pgSz w:w="11906" w:h="16838"/>
      <w:pgMar w:top="2325" w:right="1418" w:bottom="1021" w:left="1418" w:header="454" w:footer="7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81DF0" w14:textId="77777777" w:rsidR="00C87904" w:rsidRDefault="00C87904">
      <w:pPr>
        <w:spacing w:line="240" w:lineRule="auto"/>
      </w:pPr>
      <w:r>
        <w:separator/>
      </w:r>
    </w:p>
  </w:endnote>
  <w:endnote w:type="continuationSeparator" w:id="0">
    <w:p w14:paraId="5AC07037" w14:textId="77777777" w:rsidR="00C87904" w:rsidRDefault="00C879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C6E30" w14:textId="77777777" w:rsidR="003908C5" w:rsidRDefault="003908C5">
    <w:pPr>
      <w:widowControl w:val="0"/>
      <w:spacing w:line="240" w:lineRule="auto"/>
    </w:pPr>
  </w:p>
  <w:p w14:paraId="469BFB0F" w14:textId="77777777" w:rsidR="003908C5" w:rsidRDefault="003908C5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F45D6" w14:textId="77777777" w:rsidR="00C87904" w:rsidRDefault="00C87904">
      <w:pPr>
        <w:spacing w:line="240" w:lineRule="auto"/>
      </w:pPr>
      <w:r>
        <w:separator/>
      </w:r>
    </w:p>
  </w:footnote>
  <w:footnote w:type="continuationSeparator" w:id="0">
    <w:p w14:paraId="14D201B2" w14:textId="77777777" w:rsidR="00C87904" w:rsidRDefault="00C879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F0811" w14:textId="7A0E79B9" w:rsidR="003908C5" w:rsidRDefault="00CB6FEB">
    <w:pPr>
      <w:widowControl w:val="0"/>
      <w:spacing w:line="240" w:lineRule="auto"/>
      <w:jc w:val="cent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8609AEE" wp14:editId="1125F5A7">
          <wp:simplePos x="0" y="0"/>
          <wp:positionH relativeFrom="margin">
            <wp:posOffset>4206240</wp:posOffset>
          </wp:positionH>
          <wp:positionV relativeFrom="paragraph">
            <wp:posOffset>319405</wp:posOffset>
          </wp:positionV>
          <wp:extent cx="1415415" cy="604023"/>
          <wp:effectExtent l="0" t="0" r="0" b="571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04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86798"/>
    <w:multiLevelType w:val="hybridMultilevel"/>
    <w:tmpl w:val="E578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766A4"/>
    <w:multiLevelType w:val="multilevel"/>
    <w:tmpl w:val="DBA2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A30379"/>
    <w:multiLevelType w:val="multilevel"/>
    <w:tmpl w:val="BDF63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4E161B"/>
    <w:multiLevelType w:val="hybridMultilevel"/>
    <w:tmpl w:val="C73A7F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42446"/>
    <w:multiLevelType w:val="multilevel"/>
    <w:tmpl w:val="9F20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91C33A0"/>
    <w:multiLevelType w:val="multilevel"/>
    <w:tmpl w:val="5F606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9AF1F14"/>
    <w:multiLevelType w:val="hybridMultilevel"/>
    <w:tmpl w:val="9126F722"/>
    <w:lvl w:ilvl="0" w:tplc="19A06BAE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C0283"/>
    <w:multiLevelType w:val="hybridMultilevel"/>
    <w:tmpl w:val="2F2AA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2BA"/>
    <w:rsid w:val="00003951"/>
    <w:rsid w:val="00005377"/>
    <w:rsid w:val="00005800"/>
    <w:rsid w:val="000075E6"/>
    <w:rsid w:val="000177CE"/>
    <w:rsid w:val="00017ABF"/>
    <w:rsid w:val="000269C1"/>
    <w:rsid w:val="00040EA7"/>
    <w:rsid w:val="000442E3"/>
    <w:rsid w:val="00047AF9"/>
    <w:rsid w:val="00055081"/>
    <w:rsid w:val="00063F45"/>
    <w:rsid w:val="0007389C"/>
    <w:rsid w:val="00077AB4"/>
    <w:rsid w:val="00080A79"/>
    <w:rsid w:val="00080D4A"/>
    <w:rsid w:val="00080E1D"/>
    <w:rsid w:val="00097BF6"/>
    <w:rsid w:val="000A45EB"/>
    <w:rsid w:val="000B05D8"/>
    <w:rsid w:val="000B7DED"/>
    <w:rsid w:val="000D4A7F"/>
    <w:rsid w:val="000D4AD8"/>
    <w:rsid w:val="000E0C74"/>
    <w:rsid w:val="000F0BA8"/>
    <w:rsid w:val="000F21F1"/>
    <w:rsid w:val="000F3C98"/>
    <w:rsid w:val="0010283B"/>
    <w:rsid w:val="0010483B"/>
    <w:rsid w:val="00112156"/>
    <w:rsid w:val="0013063F"/>
    <w:rsid w:val="00137071"/>
    <w:rsid w:val="00141ADE"/>
    <w:rsid w:val="00143665"/>
    <w:rsid w:val="00144C3C"/>
    <w:rsid w:val="00152DD5"/>
    <w:rsid w:val="00171793"/>
    <w:rsid w:val="00174712"/>
    <w:rsid w:val="00192D37"/>
    <w:rsid w:val="00194990"/>
    <w:rsid w:val="00196857"/>
    <w:rsid w:val="001A512E"/>
    <w:rsid w:val="001A64B5"/>
    <w:rsid w:val="001B2E84"/>
    <w:rsid w:val="001B36F1"/>
    <w:rsid w:val="001B71BE"/>
    <w:rsid w:val="001C6CEE"/>
    <w:rsid w:val="001D2850"/>
    <w:rsid w:val="001D3E1B"/>
    <w:rsid w:val="001D5AC8"/>
    <w:rsid w:val="001E0C1F"/>
    <w:rsid w:val="001E707B"/>
    <w:rsid w:val="00203C4B"/>
    <w:rsid w:val="00213C0B"/>
    <w:rsid w:val="0022404C"/>
    <w:rsid w:val="00235E16"/>
    <w:rsid w:val="00245B78"/>
    <w:rsid w:val="0025147C"/>
    <w:rsid w:val="0025664E"/>
    <w:rsid w:val="002706C1"/>
    <w:rsid w:val="0028004D"/>
    <w:rsid w:val="002863C9"/>
    <w:rsid w:val="00287C3D"/>
    <w:rsid w:val="0029381C"/>
    <w:rsid w:val="0029775C"/>
    <w:rsid w:val="002978B3"/>
    <w:rsid w:val="002A23D3"/>
    <w:rsid w:val="002B58A3"/>
    <w:rsid w:val="002B5A78"/>
    <w:rsid w:val="002B715C"/>
    <w:rsid w:val="002B7BD6"/>
    <w:rsid w:val="002B7FC8"/>
    <w:rsid w:val="002C0031"/>
    <w:rsid w:val="002C1904"/>
    <w:rsid w:val="002C696C"/>
    <w:rsid w:val="002D2673"/>
    <w:rsid w:val="002D2E6A"/>
    <w:rsid w:val="002D4D59"/>
    <w:rsid w:val="002D75FC"/>
    <w:rsid w:val="002E10EE"/>
    <w:rsid w:val="002F7F12"/>
    <w:rsid w:val="0030524F"/>
    <w:rsid w:val="0031594F"/>
    <w:rsid w:val="003168C4"/>
    <w:rsid w:val="00325649"/>
    <w:rsid w:val="00326C2A"/>
    <w:rsid w:val="003277DF"/>
    <w:rsid w:val="00331679"/>
    <w:rsid w:val="00352433"/>
    <w:rsid w:val="00353989"/>
    <w:rsid w:val="00353DF0"/>
    <w:rsid w:val="003568BA"/>
    <w:rsid w:val="00360029"/>
    <w:rsid w:val="003600CF"/>
    <w:rsid w:val="00370E79"/>
    <w:rsid w:val="00387DEA"/>
    <w:rsid w:val="003908C5"/>
    <w:rsid w:val="003909E5"/>
    <w:rsid w:val="00394B8C"/>
    <w:rsid w:val="00395930"/>
    <w:rsid w:val="003C160D"/>
    <w:rsid w:val="003E1C49"/>
    <w:rsid w:val="003E5C77"/>
    <w:rsid w:val="00401DBE"/>
    <w:rsid w:val="004145F1"/>
    <w:rsid w:val="004215BA"/>
    <w:rsid w:val="004521B2"/>
    <w:rsid w:val="00453B06"/>
    <w:rsid w:val="00455450"/>
    <w:rsid w:val="00462AD2"/>
    <w:rsid w:val="004671D9"/>
    <w:rsid w:val="00467749"/>
    <w:rsid w:val="00467C1F"/>
    <w:rsid w:val="004731B7"/>
    <w:rsid w:val="0047532A"/>
    <w:rsid w:val="00475632"/>
    <w:rsid w:val="00480101"/>
    <w:rsid w:val="004919ED"/>
    <w:rsid w:val="00495B54"/>
    <w:rsid w:val="00496FAA"/>
    <w:rsid w:val="004A61E3"/>
    <w:rsid w:val="004C1463"/>
    <w:rsid w:val="004C3535"/>
    <w:rsid w:val="004D0E52"/>
    <w:rsid w:val="004E34C6"/>
    <w:rsid w:val="004E3C57"/>
    <w:rsid w:val="004E7A04"/>
    <w:rsid w:val="004F343D"/>
    <w:rsid w:val="004F39B6"/>
    <w:rsid w:val="004F4BA7"/>
    <w:rsid w:val="00514FBA"/>
    <w:rsid w:val="00525FC3"/>
    <w:rsid w:val="00530998"/>
    <w:rsid w:val="005351E7"/>
    <w:rsid w:val="00536869"/>
    <w:rsid w:val="00540E14"/>
    <w:rsid w:val="005445CB"/>
    <w:rsid w:val="00545AAA"/>
    <w:rsid w:val="00547136"/>
    <w:rsid w:val="00551030"/>
    <w:rsid w:val="00552C06"/>
    <w:rsid w:val="0055545D"/>
    <w:rsid w:val="0055595A"/>
    <w:rsid w:val="0056046E"/>
    <w:rsid w:val="00560ED2"/>
    <w:rsid w:val="00561168"/>
    <w:rsid w:val="005761EF"/>
    <w:rsid w:val="00576E9B"/>
    <w:rsid w:val="005774A2"/>
    <w:rsid w:val="00590424"/>
    <w:rsid w:val="005A0087"/>
    <w:rsid w:val="005A2537"/>
    <w:rsid w:val="005A3CAD"/>
    <w:rsid w:val="005A5EF4"/>
    <w:rsid w:val="005A6BA9"/>
    <w:rsid w:val="005C601E"/>
    <w:rsid w:val="005C7793"/>
    <w:rsid w:val="005D207A"/>
    <w:rsid w:val="005D24B6"/>
    <w:rsid w:val="005D6F1D"/>
    <w:rsid w:val="005E4A7F"/>
    <w:rsid w:val="00600461"/>
    <w:rsid w:val="00605615"/>
    <w:rsid w:val="00611520"/>
    <w:rsid w:val="00611B72"/>
    <w:rsid w:val="00612066"/>
    <w:rsid w:val="0064380E"/>
    <w:rsid w:val="006449EF"/>
    <w:rsid w:val="00652727"/>
    <w:rsid w:val="006667B8"/>
    <w:rsid w:val="00676550"/>
    <w:rsid w:val="0068744B"/>
    <w:rsid w:val="0069200A"/>
    <w:rsid w:val="006933C4"/>
    <w:rsid w:val="00694F31"/>
    <w:rsid w:val="006A3D2F"/>
    <w:rsid w:val="006A4CE0"/>
    <w:rsid w:val="006B07F9"/>
    <w:rsid w:val="006B0E3B"/>
    <w:rsid w:val="006B10CD"/>
    <w:rsid w:val="006B5865"/>
    <w:rsid w:val="006D2F91"/>
    <w:rsid w:val="006D637C"/>
    <w:rsid w:val="006E07D8"/>
    <w:rsid w:val="006F1D86"/>
    <w:rsid w:val="006F56D8"/>
    <w:rsid w:val="006F6A80"/>
    <w:rsid w:val="006F7FFE"/>
    <w:rsid w:val="007067C0"/>
    <w:rsid w:val="0071650C"/>
    <w:rsid w:val="007207BE"/>
    <w:rsid w:val="007212E1"/>
    <w:rsid w:val="00732C30"/>
    <w:rsid w:val="00754087"/>
    <w:rsid w:val="00763A07"/>
    <w:rsid w:val="0076629A"/>
    <w:rsid w:val="00777654"/>
    <w:rsid w:val="007B153F"/>
    <w:rsid w:val="007B5424"/>
    <w:rsid w:val="007C0F4D"/>
    <w:rsid w:val="007C6007"/>
    <w:rsid w:val="007D2E81"/>
    <w:rsid w:val="007D4F3F"/>
    <w:rsid w:val="007E0F14"/>
    <w:rsid w:val="007E2A01"/>
    <w:rsid w:val="007E2C48"/>
    <w:rsid w:val="007F75F7"/>
    <w:rsid w:val="0081204F"/>
    <w:rsid w:val="008222DC"/>
    <w:rsid w:val="00826F59"/>
    <w:rsid w:val="008309E1"/>
    <w:rsid w:val="00834D79"/>
    <w:rsid w:val="00835B4E"/>
    <w:rsid w:val="00841472"/>
    <w:rsid w:val="008533DA"/>
    <w:rsid w:val="0086492C"/>
    <w:rsid w:val="00873BD5"/>
    <w:rsid w:val="0087644A"/>
    <w:rsid w:val="008772BA"/>
    <w:rsid w:val="00880B0A"/>
    <w:rsid w:val="00892BC7"/>
    <w:rsid w:val="00894F84"/>
    <w:rsid w:val="008A0330"/>
    <w:rsid w:val="008A5A9D"/>
    <w:rsid w:val="008B567C"/>
    <w:rsid w:val="008C71C6"/>
    <w:rsid w:val="008E0679"/>
    <w:rsid w:val="008F0C4A"/>
    <w:rsid w:val="00900374"/>
    <w:rsid w:val="00905E0F"/>
    <w:rsid w:val="0091710D"/>
    <w:rsid w:val="00917A80"/>
    <w:rsid w:val="009204DD"/>
    <w:rsid w:val="0092110C"/>
    <w:rsid w:val="00921D7E"/>
    <w:rsid w:val="009220BB"/>
    <w:rsid w:val="00922D06"/>
    <w:rsid w:val="009232CA"/>
    <w:rsid w:val="00930BE6"/>
    <w:rsid w:val="00936129"/>
    <w:rsid w:val="009431CD"/>
    <w:rsid w:val="00943C94"/>
    <w:rsid w:val="009453A0"/>
    <w:rsid w:val="00946D6A"/>
    <w:rsid w:val="00952A7C"/>
    <w:rsid w:val="00956802"/>
    <w:rsid w:val="009570E7"/>
    <w:rsid w:val="00961EBC"/>
    <w:rsid w:val="00973F92"/>
    <w:rsid w:val="00976C9A"/>
    <w:rsid w:val="00981351"/>
    <w:rsid w:val="00982511"/>
    <w:rsid w:val="00995C38"/>
    <w:rsid w:val="00997096"/>
    <w:rsid w:val="009A206B"/>
    <w:rsid w:val="009A61F3"/>
    <w:rsid w:val="009A6515"/>
    <w:rsid w:val="009A72A7"/>
    <w:rsid w:val="009B02C0"/>
    <w:rsid w:val="009C1118"/>
    <w:rsid w:val="009C15EF"/>
    <w:rsid w:val="009C2B59"/>
    <w:rsid w:val="009C4923"/>
    <w:rsid w:val="009C6E92"/>
    <w:rsid w:val="009D0C87"/>
    <w:rsid w:val="009D38EB"/>
    <w:rsid w:val="009D484E"/>
    <w:rsid w:val="009E1675"/>
    <w:rsid w:val="009F207F"/>
    <w:rsid w:val="009F2D96"/>
    <w:rsid w:val="009F4C7E"/>
    <w:rsid w:val="009F647C"/>
    <w:rsid w:val="00A171F0"/>
    <w:rsid w:val="00A21BA7"/>
    <w:rsid w:val="00A35606"/>
    <w:rsid w:val="00A4217C"/>
    <w:rsid w:val="00A66E16"/>
    <w:rsid w:val="00A72A23"/>
    <w:rsid w:val="00A74B08"/>
    <w:rsid w:val="00A77530"/>
    <w:rsid w:val="00A82F47"/>
    <w:rsid w:val="00A84F95"/>
    <w:rsid w:val="00A8584F"/>
    <w:rsid w:val="00AA3830"/>
    <w:rsid w:val="00AB13C7"/>
    <w:rsid w:val="00AC7E53"/>
    <w:rsid w:val="00AE357C"/>
    <w:rsid w:val="00AE5681"/>
    <w:rsid w:val="00AF347D"/>
    <w:rsid w:val="00AF734B"/>
    <w:rsid w:val="00B0711E"/>
    <w:rsid w:val="00B07BA3"/>
    <w:rsid w:val="00B1213C"/>
    <w:rsid w:val="00B127B1"/>
    <w:rsid w:val="00B1460F"/>
    <w:rsid w:val="00B15240"/>
    <w:rsid w:val="00B15516"/>
    <w:rsid w:val="00B20B76"/>
    <w:rsid w:val="00B30992"/>
    <w:rsid w:val="00B315DD"/>
    <w:rsid w:val="00B42EFD"/>
    <w:rsid w:val="00B51CC2"/>
    <w:rsid w:val="00B62D8C"/>
    <w:rsid w:val="00B64E34"/>
    <w:rsid w:val="00B657FE"/>
    <w:rsid w:val="00B65A80"/>
    <w:rsid w:val="00B66830"/>
    <w:rsid w:val="00B70C82"/>
    <w:rsid w:val="00B812DD"/>
    <w:rsid w:val="00B94CAF"/>
    <w:rsid w:val="00BA42BE"/>
    <w:rsid w:val="00BA4635"/>
    <w:rsid w:val="00BA6C22"/>
    <w:rsid w:val="00BB03A1"/>
    <w:rsid w:val="00BB328B"/>
    <w:rsid w:val="00BB3939"/>
    <w:rsid w:val="00BC29D5"/>
    <w:rsid w:val="00BC3699"/>
    <w:rsid w:val="00BD09C8"/>
    <w:rsid w:val="00BD0CAE"/>
    <w:rsid w:val="00BD7EFA"/>
    <w:rsid w:val="00BF0437"/>
    <w:rsid w:val="00C04831"/>
    <w:rsid w:val="00C10BC3"/>
    <w:rsid w:val="00C17B10"/>
    <w:rsid w:val="00C233CE"/>
    <w:rsid w:val="00C30F8A"/>
    <w:rsid w:val="00C35EBE"/>
    <w:rsid w:val="00C458C9"/>
    <w:rsid w:val="00C4600B"/>
    <w:rsid w:val="00C47B6B"/>
    <w:rsid w:val="00C53D03"/>
    <w:rsid w:val="00C5537D"/>
    <w:rsid w:val="00C63CA2"/>
    <w:rsid w:val="00C87904"/>
    <w:rsid w:val="00C90CD6"/>
    <w:rsid w:val="00C97835"/>
    <w:rsid w:val="00CA2111"/>
    <w:rsid w:val="00CA3778"/>
    <w:rsid w:val="00CA3B42"/>
    <w:rsid w:val="00CA781C"/>
    <w:rsid w:val="00CB44E4"/>
    <w:rsid w:val="00CB5B2C"/>
    <w:rsid w:val="00CB6FEB"/>
    <w:rsid w:val="00CC0059"/>
    <w:rsid w:val="00CC1DAB"/>
    <w:rsid w:val="00CC4CC0"/>
    <w:rsid w:val="00CC625A"/>
    <w:rsid w:val="00CC794B"/>
    <w:rsid w:val="00CD31FA"/>
    <w:rsid w:val="00CD711F"/>
    <w:rsid w:val="00D129F1"/>
    <w:rsid w:val="00D14C04"/>
    <w:rsid w:val="00D32D4B"/>
    <w:rsid w:val="00D37BD5"/>
    <w:rsid w:val="00D40E24"/>
    <w:rsid w:val="00D444F6"/>
    <w:rsid w:val="00D4483E"/>
    <w:rsid w:val="00D4698A"/>
    <w:rsid w:val="00D616D3"/>
    <w:rsid w:val="00D61A9D"/>
    <w:rsid w:val="00D620E8"/>
    <w:rsid w:val="00D8127D"/>
    <w:rsid w:val="00D86BAC"/>
    <w:rsid w:val="00D87BEB"/>
    <w:rsid w:val="00D96549"/>
    <w:rsid w:val="00D96F1D"/>
    <w:rsid w:val="00DA75EB"/>
    <w:rsid w:val="00DB0A56"/>
    <w:rsid w:val="00DB1A09"/>
    <w:rsid w:val="00DB657D"/>
    <w:rsid w:val="00DB6E01"/>
    <w:rsid w:val="00DD4F3E"/>
    <w:rsid w:val="00DD5A3C"/>
    <w:rsid w:val="00DD648B"/>
    <w:rsid w:val="00DD6C96"/>
    <w:rsid w:val="00DE146D"/>
    <w:rsid w:val="00DE3D34"/>
    <w:rsid w:val="00E02A40"/>
    <w:rsid w:val="00E05A5F"/>
    <w:rsid w:val="00E065CA"/>
    <w:rsid w:val="00E25A76"/>
    <w:rsid w:val="00E36153"/>
    <w:rsid w:val="00E375DF"/>
    <w:rsid w:val="00E41448"/>
    <w:rsid w:val="00E4472B"/>
    <w:rsid w:val="00E47BA2"/>
    <w:rsid w:val="00E56A82"/>
    <w:rsid w:val="00E65C9F"/>
    <w:rsid w:val="00E664C7"/>
    <w:rsid w:val="00E75316"/>
    <w:rsid w:val="00E76D14"/>
    <w:rsid w:val="00E77E6D"/>
    <w:rsid w:val="00E80C97"/>
    <w:rsid w:val="00EA12BD"/>
    <w:rsid w:val="00EB2536"/>
    <w:rsid w:val="00EB7327"/>
    <w:rsid w:val="00ED7C1F"/>
    <w:rsid w:val="00EE2A6A"/>
    <w:rsid w:val="00F05EC9"/>
    <w:rsid w:val="00F14775"/>
    <w:rsid w:val="00F2123D"/>
    <w:rsid w:val="00F26DEC"/>
    <w:rsid w:val="00F37589"/>
    <w:rsid w:val="00F37A03"/>
    <w:rsid w:val="00F42990"/>
    <w:rsid w:val="00F46847"/>
    <w:rsid w:val="00F540CB"/>
    <w:rsid w:val="00F54C29"/>
    <w:rsid w:val="00F5625B"/>
    <w:rsid w:val="00F61E1A"/>
    <w:rsid w:val="00F62122"/>
    <w:rsid w:val="00F7009C"/>
    <w:rsid w:val="00F73BDC"/>
    <w:rsid w:val="00F80E40"/>
    <w:rsid w:val="00F81CC7"/>
    <w:rsid w:val="00F838CC"/>
    <w:rsid w:val="00F90913"/>
    <w:rsid w:val="00F96E95"/>
    <w:rsid w:val="00FC3356"/>
    <w:rsid w:val="00FC5F4A"/>
    <w:rsid w:val="00FD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418B5C"/>
  <w14:defaultImageDpi w14:val="300"/>
  <w15:docId w15:val="{628AFA61-3A5B-44BE-A7F9-1F5E4DF6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D7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66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character" w:customStyle="1" w:styleId="xbe">
    <w:name w:val="_xbe"/>
    <w:basedOn w:val="Standardnpsmoodstavce"/>
    <w:rsid w:val="00B1460F"/>
  </w:style>
  <w:style w:type="character" w:styleId="Odkaznakoment">
    <w:name w:val="annotation reference"/>
    <w:basedOn w:val="Standardnpsmoodstavce"/>
    <w:uiPriority w:val="99"/>
    <w:semiHidden/>
    <w:unhideWhenUsed/>
    <w:rsid w:val="00B64E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4E3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4E34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E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E34"/>
    <w:rPr>
      <w:rFonts w:ascii="Arial" w:eastAsia="Arial" w:hAnsi="Arial" w:cs="Arial"/>
      <w:b/>
      <w:bCs/>
      <w:color w:val="000000"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12E1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ED7C1F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Sledovanodkaz">
    <w:name w:val="FollowedHyperlink"/>
    <w:basedOn w:val="Standardnpsmoodstavce"/>
    <w:uiPriority w:val="99"/>
    <w:semiHidden/>
    <w:unhideWhenUsed/>
    <w:rsid w:val="003C160D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4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iln">
    <w:name w:val="Strong"/>
    <w:basedOn w:val="Standardnpsmoodstavce"/>
    <w:uiPriority w:val="22"/>
    <w:qFormat/>
    <w:rsid w:val="00F46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ag.de" TargetMode="External"/><Relationship Id="rId13" Type="http://schemas.openxmlformats.org/officeDocument/2006/relationships/hyperlink" Target="http://www.twitter.com/makroc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makro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kr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omana.nydrle@makr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jankova@fleishman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699B6B-F6B5-4988-B88D-238144C5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586</Words>
  <Characters>3463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Ivca</dc:creator>
  <cp:lastModifiedBy>Katerina Cajankova (FleishmanHillard)</cp:lastModifiedBy>
  <cp:revision>6</cp:revision>
  <cp:lastPrinted>2019-11-25T07:16:00Z</cp:lastPrinted>
  <dcterms:created xsi:type="dcterms:W3CDTF">2020-12-10T08:36:00Z</dcterms:created>
  <dcterms:modified xsi:type="dcterms:W3CDTF">2020-12-10T10:11:00Z</dcterms:modified>
</cp:coreProperties>
</file>