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A2119" w14:textId="36F05223" w:rsidR="008772BA" w:rsidRPr="002E10EE" w:rsidRDefault="008772BA" w:rsidP="002C0031">
      <w:pPr>
        <w:widowControl w:val="0"/>
        <w:spacing w:after="240"/>
        <w:jc w:val="both"/>
        <w:rPr>
          <w:szCs w:val="22"/>
        </w:rPr>
      </w:pPr>
      <w:r w:rsidRPr="002E10EE">
        <w:rPr>
          <w:sz w:val="24"/>
          <w:szCs w:val="22"/>
        </w:rPr>
        <w:t xml:space="preserve">Tisková </w:t>
      </w:r>
      <w:r w:rsidRPr="000B05D8">
        <w:rPr>
          <w:sz w:val="24"/>
          <w:szCs w:val="22"/>
        </w:rPr>
        <w:t>zpráva</w:t>
      </w:r>
      <w:r w:rsidR="00B100F0">
        <w:rPr>
          <w:sz w:val="24"/>
          <w:szCs w:val="22"/>
        </w:rPr>
        <w:t>, 16</w:t>
      </w:r>
      <w:r w:rsidR="00DC57DA">
        <w:rPr>
          <w:sz w:val="24"/>
          <w:szCs w:val="22"/>
        </w:rPr>
        <w:t>. 8. 2017</w:t>
      </w:r>
    </w:p>
    <w:p w14:paraId="30ECC334" w14:textId="77777777" w:rsidR="00DC57DA" w:rsidRPr="00DC57DA" w:rsidRDefault="00DC57DA" w:rsidP="00DC57DA">
      <w:pPr>
        <w:spacing w:after="240"/>
        <w:jc w:val="both"/>
        <w:rPr>
          <w:b/>
          <w:sz w:val="32"/>
          <w:szCs w:val="32"/>
        </w:rPr>
      </w:pPr>
      <w:r w:rsidRPr="00DC57DA">
        <w:rPr>
          <w:b/>
          <w:sz w:val="32"/>
          <w:szCs w:val="32"/>
        </w:rPr>
        <w:t>Makro hledá kreativní agenturu</w:t>
      </w:r>
    </w:p>
    <w:p w14:paraId="783502F6" w14:textId="0A97C906" w:rsidR="00C04831" w:rsidRPr="00DC57DA" w:rsidRDefault="00DC57DA" w:rsidP="008222DC">
      <w:pPr>
        <w:spacing w:after="240"/>
        <w:jc w:val="both"/>
        <w:rPr>
          <w:b/>
          <w:sz w:val="24"/>
          <w:szCs w:val="28"/>
        </w:rPr>
      </w:pPr>
      <w:r w:rsidRPr="00DC57DA">
        <w:rPr>
          <w:b/>
          <w:sz w:val="24"/>
          <w:szCs w:val="28"/>
        </w:rPr>
        <w:t>Společnost Makro C</w:t>
      </w:r>
      <w:r w:rsidR="00B100F0">
        <w:rPr>
          <w:b/>
          <w:sz w:val="24"/>
          <w:szCs w:val="28"/>
        </w:rPr>
        <w:t>ash &amp; Carry ČR vypisuje</w:t>
      </w:r>
      <w:r w:rsidRPr="00DC57DA">
        <w:rPr>
          <w:b/>
          <w:sz w:val="24"/>
          <w:szCs w:val="28"/>
        </w:rPr>
        <w:t xml:space="preserve"> tendr na kreativní agenturu. Přihlásit se mohou agentury působící minimálně tři roky v České republice a na Slovensku.</w:t>
      </w:r>
    </w:p>
    <w:p w14:paraId="76D98EB2" w14:textId="62A27BA4" w:rsidR="00DC57DA" w:rsidRDefault="00DC57DA" w:rsidP="00DC57DA">
      <w:pPr>
        <w:widowControl w:val="0"/>
        <w:spacing w:line="360" w:lineRule="auto"/>
        <w:jc w:val="both"/>
        <w:rPr>
          <w:sz w:val="20"/>
        </w:rPr>
      </w:pPr>
      <w:r w:rsidRPr="006B2BE6">
        <w:rPr>
          <w:sz w:val="20"/>
        </w:rPr>
        <w:t xml:space="preserve">Novou kreativní agenturu hledá velkoobchodní řetězec Makro Cash &amp; Carry ČR. Přihlásit se mohou agentury, které </w:t>
      </w:r>
      <w:r w:rsidR="00B100F0">
        <w:rPr>
          <w:sz w:val="20"/>
        </w:rPr>
        <w:t>jsou na trhu</w:t>
      </w:r>
      <w:r w:rsidRPr="006B2BE6">
        <w:rPr>
          <w:sz w:val="20"/>
        </w:rPr>
        <w:t xml:space="preserve"> minimálně tři roky</w:t>
      </w:r>
      <w:r>
        <w:rPr>
          <w:sz w:val="20"/>
        </w:rPr>
        <w:t xml:space="preserve"> </w:t>
      </w:r>
      <w:r w:rsidRPr="006B2BE6">
        <w:rPr>
          <w:sz w:val="20"/>
        </w:rPr>
        <w:t>a</w:t>
      </w:r>
      <w:r>
        <w:rPr>
          <w:sz w:val="20"/>
        </w:rPr>
        <w:t xml:space="preserve"> působí</w:t>
      </w:r>
      <w:r w:rsidRPr="006B2BE6">
        <w:rPr>
          <w:sz w:val="20"/>
        </w:rPr>
        <w:t xml:space="preserve"> jak na českém, tak i slovenském trhu. Podmínkou je také kompletní in-house tým a zkušenosti s kreativní prací jak v B2B, tak v B2C segmentu, ideálně v FMCG a retailu. </w:t>
      </w:r>
    </w:p>
    <w:p w14:paraId="3D69E8F3" w14:textId="3D1DF44D" w:rsidR="00DC57DA" w:rsidRPr="006B2BE6" w:rsidRDefault="00B100F0" w:rsidP="0026696C">
      <w:pPr>
        <w:widowControl w:val="0"/>
        <w:spacing w:before="240" w:line="360" w:lineRule="auto"/>
        <w:jc w:val="both"/>
        <w:rPr>
          <w:sz w:val="20"/>
        </w:rPr>
      </w:pPr>
      <w:r>
        <w:rPr>
          <w:sz w:val="20"/>
        </w:rPr>
        <w:t>Agentura by měla mít zkušenosti s</w:t>
      </w:r>
      <w:r w:rsidR="00DC57DA" w:rsidRPr="006B2BE6">
        <w:rPr>
          <w:sz w:val="20"/>
        </w:rPr>
        <w:t xml:space="preserve"> rozvoj</w:t>
      </w:r>
      <w:r>
        <w:rPr>
          <w:sz w:val="20"/>
        </w:rPr>
        <w:t>em</w:t>
      </w:r>
      <w:r w:rsidR="00DC57DA" w:rsidRPr="006B2BE6">
        <w:rPr>
          <w:sz w:val="20"/>
        </w:rPr>
        <w:t xml:space="preserve"> strategické</w:t>
      </w:r>
      <w:r>
        <w:rPr>
          <w:sz w:val="20"/>
        </w:rPr>
        <w:t xml:space="preserve">ho i </w:t>
      </w:r>
      <w:proofErr w:type="spellStart"/>
      <w:r>
        <w:rPr>
          <w:sz w:val="20"/>
        </w:rPr>
        <w:t>employee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brandingu</w:t>
      </w:r>
      <w:proofErr w:type="spellEnd"/>
      <w:r>
        <w:rPr>
          <w:sz w:val="20"/>
        </w:rPr>
        <w:t xml:space="preserve">. </w:t>
      </w:r>
      <w:r w:rsidRPr="00B100F0">
        <w:rPr>
          <w:i/>
          <w:sz w:val="20"/>
        </w:rPr>
        <w:t xml:space="preserve">„Hledáme </w:t>
      </w:r>
      <w:r w:rsidR="00DC57DA" w:rsidRPr="00B100F0">
        <w:rPr>
          <w:i/>
          <w:sz w:val="20"/>
        </w:rPr>
        <w:t xml:space="preserve">agenturu zkušenou v oblasti akvizičních i věrnostních spotřebitelských aktivit a </w:t>
      </w:r>
      <w:proofErr w:type="spellStart"/>
      <w:r w:rsidR="00DC57DA" w:rsidRPr="00B100F0">
        <w:rPr>
          <w:i/>
          <w:sz w:val="20"/>
        </w:rPr>
        <w:t>trade</w:t>
      </w:r>
      <w:proofErr w:type="spellEnd"/>
      <w:r w:rsidR="00DC57DA" w:rsidRPr="00B100F0">
        <w:rPr>
          <w:i/>
          <w:sz w:val="20"/>
        </w:rPr>
        <w:t xml:space="preserve"> marketingu. V nep</w:t>
      </w:r>
      <w:r w:rsidRPr="00B100F0">
        <w:rPr>
          <w:i/>
          <w:sz w:val="20"/>
        </w:rPr>
        <w:t xml:space="preserve">oslední řadě by se měla umět </w:t>
      </w:r>
      <w:r w:rsidR="00DC57DA" w:rsidRPr="00B100F0">
        <w:rPr>
          <w:i/>
          <w:sz w:val="20"/>
        </w:rPr>
        <w:t>pohybovat v digit</w:t>
      </w:r>
      <w:r w:rsidRPr="00B100F0">
        <w:rPr>
          <w:i/>
          <w:sz w:val="20"/>
        </w:rPr>
        <w:t xml:space="preserve">álním marketingu, především </w:t>
      </w:r>
      <w:r w:rsidR="00DC57DA" w:rsidRPr="00B100F0">
        <w:rPr>
          <w:i/>
          <w:sz w:val="20"/>
        </w:rPr>
        <w:t>na sociálních</w:t>
      </w:r>
      <w:r w:rsidRPr="00B100F0">
        <w:rPr>
          <w:i/>
          <w:sz w:val="20"/>
        </w:rPr>
        <w:t xml:space="preserve"> sítích a v mediálním plánování,“</w:t>
      </w:r>
      <w:r>
        <w:rPr>
          <w:sz w:val="20"/>
        </w:rPr>
        <w:t xml:space="preserve"> dodává Martin Marek, </w:t>
      </w:r>
      <w:proofErr w:type="spellStart"/>
      <w:r>
        <w:rPr>
          <w:sz w:val="20"/>
        </w:rPr>
        <w:t>Head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Branding</w:t>
      </w:r>
      <w:proofErr w:type="spellEnd"/>
      <w:r>
        <w:rPr>
          <w:sz w:val="20"/>
        </w:rPr>
        <w:t xml:space="preserve"> MAKRO.</w:t>
      </w:r>
    </w:p>
    <w:p w14:paraId="68DCF96E" w14:textId="77777777" w:rsidR="00B100F0" w:rsidRDefault="00B100F0" w:rsidP="0026696C">
      <w:pPr>
        <w:spacing w:before="240" w:line="360" w:lineRule="auto"/>
        <w:rPr>
          <w:color w:val="222222"/>
          <w:sz w:val="20"/>
          <w:shd w:val="clear" w:color="auto" w:fill="FFFFFF"/>
        </w:rPr>
      </w:pPr>
      <w:r>
        <w:rPr>
          <w:sz w:val="20"/>
        </w:rPr>
        <w:t xml:space="preserve">Agentury se mohou hlásit </w:t>
      </w:r>
      <w:r w:rsidRPr="006B2BE6">
        <w:rPr>
          <w:b/>
          <w:sz w:val="20"/>
        </w:rPr>
        <w:t>do konce srpna 2017</w:t>
      </w:r>
      <w:r w:rsidRPr="006B2BE6">
        <w:rPr>
          <w:sz w:val="20"/>
        </w:rPr>
        <w:t xml:space="preserve"> na adresu </w:t>
      </w:r>
      <w:hyperlink r:id="rId8" w:tgtFrame="_blank" w:history="1">
        <w:r w:rsidRPr="006B2BE6">
          <w:rPr>
            <w:rStyle w:val="Hypertextovodkaz"/>
            <w:color w:val="1155CC"/>
            <w:sz w:val="20"/>
            <w:shd w:val="clear" w:color="auto" w:fill="FFFFFF"/>
          </w:rPr>
          <w:t>info@makro.cz</w:t>
        </w:r>
      </w:hyperlink>
      <w:r w:rsidRPr="006B2BE6">
        <w:rPr>
          <w:sz w:val="20"/>
        </w:rPr>
        <w:t xml:space="preserve"> </w:t>
      </w:r>
      <w:r>
        <w:rPr>
          <w:sz w:val="20"/>
        </w:rPr>
        <w:t>s předmětem</w:t>
      </w:r>
      <w:r w:rsidRPr="006B2BE6">
        <w:rPr>
          <w:sz w:val="20"/>
        </w:rPr>
        <w:t xml:space="preserve"> </w:t>
      </w:r>
      <w:r w:rsidRPr="006B2BE6">
        <w:rPr>
          <w:b/>
          <w:sz w:val="20"/>
        </w:rPr>
        <w:t>Tendr kreativní agentura</w:t>
      </w:r>
      <w:r w:rsidRPr="006B2BE6">
        <w:rPr>
          <w:sz w:val="20"/>
        </w:rPr>
        <w:t>.</w:t>
      </w:r>
      <w:r>
        <w:rPr>
          <w:sz w:val="20"/>
        </w:rPr>
        <w:t xml:space="preserve"> Stačí zaslat reference </w:t>
      </w:r>
      <w:r w:rsidR="00DC57DA" w:rsidRPr="006B2BE6">
        <w:rPr>
          <w:sz w:val="20"/>
        </w:rPr>
        <w:t xml:space="preserve">agentury </w:t>
      </w:r>
      <w:r w:rsidR="00DC57DA" w:rsidRPr="006B2BE6">
        <w:rPr>
          <w:color w:val="222222"/>
          <w:sz w:val="20"/>
          <w:shd w:val="clear" w:color="auto" w:fill="FFFFFF"/>
        </w:rPr>
        <w:t xml:space="preserve">(max. velikost </w:t>
      </w:r>
      <w:r>
        <w:rPr>
          <w:color w:val="222222"/>
          <w:sz w:val="20"/>
          <w:shd w:val="clear" w:color="auto" w:fill="FFFFFF"/>
        </w:rPr>
        <w:t xml:space="preserve">přílohy </w:t>
      </w:r>
      <w:r w:rsidR="00DC57DA" w:rsidRPr="006B2BE6">
        <w:rPr>
          <w:color w:val="222222"/>
          <w:sz w:val="20"/>
          <w:shd w:val="clear" w:color="auto" w:fill="FFFFFF"/>
        </w:rPr>
        <w:t>5 MB)</w:t>
      </w:r>
      <w:r>
        <w:rPr>
          <w:color w:val="222222"/>
          <w:sz w:val="20"/>
          <w:shd w:val="clear" w:color="auto" w:fill="FFFFFF"/>
        </w:rPr>
        <w:t xml:space="preserve"> a kontakt.</w:t>
      </w:r>
    </w:p>
    <w:p w14:paraId="43B40FB6" w14:textId="0EAF9FE2" w:rsidR="00DE146D" w:rsidRPr="00B100F0" w:rsidRDefault="00DE146D" w:rsidP="00575E8D">
      <w:pPr>
        <w:spacing w:before="240" w:line="360" w:lineRule="auto"/>
        <w:jc w:val="center"/>
        <w:rPr>
          <w:sz w:val="20"/>
        </w:rPr>
      </w:pPr>
      <w:r w:rsidRPr="00B100F0">
        <w:rPr>
          <w:sz w:val="20"/>
        </w:rPr>
        <w:t>***</w:t>
      </w:r>
    </w:p>
    <w:p w14:paraId="7E504626" w14:textId="77777777" w:rsidR="00575E8D" w:rsidRDefault="00575E8D" w:rsidP="00575E8D">
      <w:pPr>
        <w:widowControl w:val="0"/>
        <w:spacing w:line="360" w:lineRule="auto"/>
        <w:jc w:val="both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  <w:r w:rsidRPr="000E6353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METRO GROUP Wholesale &amp; Food </w:t>
      </w:r>
      <w:proofErr w:type="spellStart"/>
      <w:r w:rsidRPr="000E6353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Specialist</w:t>
      </w:r>
      <w:proofErr w:type="spellEnd"/>
      <w:r w:rsidRPr="000E6353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</w:t>
      </w:r>
      <w:proofErr w:type="spellStart"/>
      <w:r w:rsidRPr="000E6353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Company</w:t>
      </w:r>
      <w:proofErr w:type="spellEnd"/>
      <w:r w:rsidRPr="000E6353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(W&amp;FS Co.) patří mezi přední hráče v segmentu velkoobchodu a distribuce potravin. Prostřednictvím svých obchodních značek METRO Cash &amp; Carry, Real a dalších společností je METRO GROUP W&amp;FS Co. </w:t>
      </w:r>
      <w:proofErr w:type="gramStart"/>
      <w:r w:rsidRPr="000E6353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zastoupena</w:t>
      </w:r>
      <w:proofErr w:type="gramEnd"/>
      <w:r w:rsidRPr="000E6353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ve 35 zemích a zaměstnává celosvětově více než 150 000 lidí. V roce 2015/16 METRO GROUP W&amp;FS Co. </w:t>
      </w:r>
      <w:proofErr w:type="gramStart"/>
      <w:r w:rsidRPr="000E6353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dosáhla</w:t>
      </w:r>
      <w:proofErr w:type="gramEnd"/>
      <w:r w:rsidRPr="000E6353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obratu €37 miliard EUR. Zaměřuje se na poskytování služeb odpovídajících specifickým potřebám velkoobchod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ních i maloobchodních zákazníků </w:t>
      </w:r>
      <w:r w:rsidRPr="000E6353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a to na regionální i mezinárodní úrovni.</w:t>
      </w:r>
    </w:p>
    <w:p w14:paraId="673011A4" w14:textId="60887EA9" w:rsidR="00575E8D" w:rsidRPr="00575E8D" w:rsidRDefault="00575E8D" w:rsidP="00575E8D">
      <w:pPr>
        <w:widowControl w:val="0"/>
        <w:spacing w:line="360" w:lineRule="auto"/>
        <w:jc w:val="both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  <w:bookmarkStart w:id="0" w:name="_GoBack"/>
      <w:bookmarkEnd w:id="0"/>
      <w:r w:rsidRPr="000E6353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METRO/MAKRO Cash &amp; Carry je součástí skupiny METRO GROUP Wholesale &amp; Food </w:t>
      </w:r>
      <w:proofErr w:type="spellStart"/>
      <w:r w:rsidRPr="000E6353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Specialist</w:t>
      </w:r>
      <w:proofErr w:type="spellEnd"/>
      <w:r w:rsidRPr="000E6353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</w:t>
      </w:r>
      <w:proofErr w:type="spellStart"/>
      <w:r w:rsidRPr="000E6353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Company</w:t>
      </w:r>
      <w:proofErr w:type="spellEnd"/>
      <w:r w:rsidRPr="000E6353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.  METRO/MAKRO Cash &amp; Carry je zastoupeno ve 25 zemích, kde provozuje více než 750 samoobslužných velkoobchodů.</w:t>
      </w:r>
    </w:p>
    <w:p w14:paraId="3722FB76" w14:textId="77777777" w:rsidR="00005800" w:rsidRDefault="00005800" w:rsidP="00005800">
      <w:pPr>
        <w:widowControl w:val="0"/>
        <w:jc w:val="both"/>
        <w:rPr>
          <w:b/>
          <w:sz w:val="20"/>
          <w:szCs w:val="22"/>
          <w:u w:val="single"/>
        </w:rPr>
      </w:pPr>
    </w:p>
    <w:p w14:paraId="74804398" w14:textId="7FE434E0" w:rsidR="007C0F4D" w:rsidRPr="00F0752E" w:rsidRDefault="007C0F4D" w:rsidP="007C0F4D">
      <w:pPr>
        <w:widowControl w:val="0"/>
        <w:jc w:val="both"/>
        <w:rPr>
          <w:sz w:val="20"/>
          <w:szCs w:val="22"/>
        </w:rPr>
      </w:pPr>
      <w:r w:rsidRPr="00F0752E">
        <w:rPr>
          <w:b/>
          <w:sz w:val="20"/>
          <w:szCs w:val="22"/>
          <w:u w:val="single"/>
        </w:rPr>
        <w:t xml:space="preserve">Pro více informací kontaktujte: </w:t>
      </w:r>
    </w:p>
    <w:p w14:paraId="237FD299" w14:textId="6855AC15" w:rsidR="00DE146D" w:rsidRDefault="00C04831" w:rsidP="00DE146D">
      <w:pPr>
        <w:widowControl w:val="0"/>
      </w:pPr>
      <w:r>
        <w:rPr>
          <w:b/>
          <w:sz w:val="20"/>
        </w:rPr>
        <w:t xml:space="preserve">Tereza </w:t>
      </w:r>
      <w:proofErr w:type="spellStart"/>
      <w:r>
        <w:rPr>
          <w:b/>
          <w:sz w:val="20"/>
        </w:rPr>
        <w:t>Kníř</w:t>
      </w:r>
      <w:r w:rsidR="00DE146D">
        <w:rPr>
          <w:b/>
          <w:sz w:val="20"/>
        </w:rPr>
        <w:t>ová</w:t>
      </w:r>
      <w:proofErr w:type="spellEnd"/>
    </w:p>
    <w:p w14:paraId="79BEEC2E" w14:textId="1FF7267B" w:rsidR="00DE146D" w:rsidRDefault="00DE146D" w:rsidP="00DE146D">
      <w:pPr>
        <w:widowControl w:val="0"/>
      </w:pPr>
      <w:proofErr w:type="spellStart"/>
      <w:r>
        <w:rPr>
          <w:sz w:val="20"/>
        </w:rPr>
        <w:t>Inspiro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Solutions</w:t>
      </w:r>
      <w:proofErr w:type="spellEnd"/>
      <w:r>
        <w:rPr>
          <w:sz w:val="20"/>
        </w:rPr>
        <w:t xml:space="preserve"> </w:t>
      </w:r>
      <w:r>
        <w:rPr>
          <w:sz w:val="20"/>
        </w:rPr>
        <w:br/>
        <w:t xml:space="preserve">tel.: </w:t>
      </w:r>
      <w:r>
        <w:rPr>
          <w:sz w:val="20"/>
        </w:rPr>
        <w:tab/>
        <w:t>+420</w:t>
      </w:r>
      <w:r w:rsidR="00AE357C">
        <w:rPr>
          <w:sz w:val="20"/>
        </w:rPr>
        <w:t> 724 352 211</w:t>
      </w:r>
    </w:p>
    <w:p w14:paraId="2C778E2F" w14:textId="42F08C22" w:rsidR="00DE146D" w:rsidRPr="00F0752E" w:rsidRDefault="00DE146D" w:rsidP="00DE146D">
      <w:pPr>
        <w:jc w:val="both"/>
        <w:outlineLvl w:val="0"/>
        <w:rPr>
          <w:b/>
          <w:sz w:val="20"/>
          <w:szCs w:val="22"/>
        </w:rPr>
      </w:pPr>
      <w:r>
        <w:rPr>
          <w:sz w:val="20"/>
        </w:rPr>
        <w:t xml:space="preserve">e-mail: </w:t>
      </w:r>
      <w:r>
        <w:rPr>
          <w:sz w:val="20"/>
        </w:rPr>
        <w:tab/>
      </w:r>
      <w:hyperlink r:id="rId9" w:history="1">
        <w:r w:rsidR="00AE357C" w:rsidRPr="00094193">
          <w:rPr>
            <w:rStyle w:val="Hypertextovodkaz"/>
            <w:sz w:val="20"/>
          </w:rPr>
          <w:t>tereza.knirova@inspiro-solutions.cz</w:t>
        </w:r>
      </w:hyperlink>
    </w:p>
    <w:p w14:paraId="01966317" w14:textId="77777777" w:rsidR="00DE146D" w:rsidRDefault="00DE146D" w:rsidP="00DE146D">
      <w:pPr>
        <w:widowControl w:val="0"/>
        <w:rPr>
          <w:b/>
          <w:sz w:val="20"/>
        </w:rPr>
      </w:pPr>
    </w:p>
    <w:p w14:paraId="78D8475E" w14:textId="77777777" w:rsidR="00DE146D" w:rsidRDefault="00DE146D" w:rsidP="00DE146D">
      <w:pPr>
        <w:widowControl w:val="0"/>
      </w:pPr>
      <w:r>
        <w:rPr>
          <w:b/>
          <w:sz w:val="20"/>
        </w:rPr>
        <w:t xml:space="preserve">Romana </w:t>
      </w:r>
      <w:proofErr w:type="spellStart"/>
      <w:r>
        <w:rPr>
          <w:b/>
          <w:sz w:val="20"/>
        </w:rPr>
        <w:t>Nýdrle</w:t>
      </w:r>
      <w:proofErr w:type="spellEnd"/>
    </w:p>
    <w:p w14:paraId="1C36DD31" w14:textId="77777777" w:rsidR="00DE146D" w:rsidRPr="001A23D3" w:rsidRDefault="00DE146D" w:rsidP="00DE146D">
      <w:pPr>
        <w:widowControl w:val="0"/>
        <w:rPr>
          <w:sz w:val="20"/>
        </w:rPr>
      </w:pPr>
      <w:r>
        <w:rPr>
          <w:sz w:val="20"/>
        </w:rPr>
        <w:t>Ředitelka korporátní komunikace MAKRO Cash &amp; Carry</w:t>
      </w:r>
      <w:r>
        <w:rPr>
          <w:sz w:val="20"/>
        </w:rPr>
        <w:br/>
        <w:t xml:space="preserve">tel.: </w:t>
      </w:r>
      <w:r>
        <w:rPr>
          <w:sz w:val="20"/>
        </w:rPr>
        <w:tab/>
        <w:t>+420 </w:t>
      </w:r>
      <w:r w:rsidRPr="001A23D3">
        <w:rPr>
          <w:sz w:val="20"/>
        </w:rPr>
        <w:t>251 111 112</w:t>
      </w:r>
    </w:p>
    <w:p w14:paraId="7FD06BA7" w14:textId="77777777" w:rsidR="00DE146D" w:rsidRDefault="00DE146D" w:rsidP="00DE146D">
      <w:r>
        <w:rPr>
          <w:sz w:val="20"/>
        </w:rPr>
        <w:t xml:space="preserve">e-mail: </w:t>
      </w:r>
      <w:r>
        <w:rPr>
          <w:sz w:val="20"/>
        </w:rPr>
        <w:tab/>
      </w:r>
      <w:hyperlink r:id="rId10" w:history="1">
        <w:r w:rsidRPr="00C843F9">
          <w:rPr>
            <w:rStyle w:val="Hypertextovodkaz"/>
            <w:sz w:val="20"/>
          </w:rPr>
          <w:t>romana.nydrle@makro.cz</w:t>
        </w:r>
      </w:hyperlink>
    </w:p>
    <w:p w14:paraId="2B24F4CD" w14:textId="77777777" w:rsidR="007C0F4D" w:rsidRPr="00F0752E" w:rsidRDefault="00575E8D" w:rsidP="007C0F4D">
      <w:pPr>
        <w:rPr>
          <w:color w:val="auto"/>
          <w:sz w:val="20"/>
        </w:rPr>
      </w:pPr>
      <w:hyperlink r:id="rId11" w:history="1">
        <w:r w:rsidR="007C0F4D" w:rsidRPr="00F0752E">
          <w:rPr>
            <w:rStyle w:val="Hypertextovodkaz"/>
            <w:sz w:val="20"/>
          </w:rPr>
          <w:t>www.makro.cz</w:t>
        </w:r>
      </w:hyperlink>
    </w:p>
    <w:p w14:paraId="555AF949" w14:textId="4AFB2664" w:rsidR="006F7FFE" w:rsidRPr="00B100F0" w:rsidRDefault="00575E8D">
      <w:pPr>
        <w:rPr>
          <w:sz w:val="20"/>
          <w:szCs w:val="22"/>
        </w:rPr>
      </w:pPr>
      <w:hyperlink r:id="rId12" w:history="1">
        <w:r w:rsidR="007C0F4D" w:rsidRPr="00F0752E">
          <w:rPr>
            <w:rStyle w:val="Hypertextovodkaz"/>
            <w:sz w:val="20"/>
            <w:szCs w:val="22"/>
          </w:rPr>
          <w:t>www.facebook.com/makro.cz</w:t>
        </w:r>
      </w:hyperlink>
      <w:r w:rsidR="007C0F4D" w:rsidRPr="00B100F0">
        <w:rPr>
          <w:sz w:val="20"/>
          <w:szCs w:val="22"/>
        </w:rPr>
        <w:t>www.twitter.com/makrocr</w:t>
      </w:r>
    </w:p>
    <w:sectPr w:rsidR="006F7FFE" w:rsidRPr="00B100F0">
      <w:headerReference w:type="default" r:id="rId13"/>
      <w:footerReference w:type="default" r:id="rId14"/>
      <w:pgSz w:w="11906" w:h="16838"/>
      <w:pgMar w:top="2325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F68FF" w14:textId="77777777" w:rsidR="00A536A3" w:rsidRDefault="00A536A3">
      <w:pPr>
        <w:spacing w:line="240" w:lineRule="auto"/>
      </w:pPr>
      <w:r>
        <w:separator/>
      </w:r>
    </w:p>
  </w:endnote>
  <w:endnote w:type="continuationSeparator" w:id="0">
    <w:p w14:paraId="03564785" w14:textId="77777777" w:rsidR="00A536A3" w:rsidRDefault="00A536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88B8F" w14:textId="77777777" w:rsidR="000B05D8" w:rsidRDefault="000B05D8">
    <w:pPr>
      <w:widowControl w:val="0"/>
      <w:spacing w:line="240" w:lineRule="auto"/>
    </w:pPr>
  </w:p>
  <w:p w14:paraId="1C9EAF0A" w14:textId="77777777" w:rsidR="000B05D8" w:rsidRDefault="000B05D8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8B27F" w14:textId="77777777" w:rsidR="00A536A3" w:rsidRDefault="00A536A3">
      <w:pPr>
        <w:spacing w:line="240" w:lineRule="auto"/>
      </w:pPr>
      <w:r>
        <w:separator/>
      </w:r>
    </w:p>
  </w:footnote>
  <w:footnote w:type="continuationSeparator" w:id="0">
    <w:p w14:paraId="2974DC3E" w14:textId="77777777" w:rsidR="00A536A3" w:rsidRDefault="00A536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8763D" w14:textId="2FF6ABD5" w:rsidR="000B05D8" w:rsidRDefault="00353989">
    <w:pPr>
      <w:widowControl w:val="0"/>
      <w:spacing w:line="240" w:lineRule="auto"/>
      <w:jc w:val="cent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7EC17041" wp14:editId="3155F376">
          <wp:simplePos x="0" y="0"/>
          <wp:positionH relativeFrom="column">
            <wp:posOffset>4319270</wp:posOffset>
          </wp:positionH>
          <wp:positionV relativeFrom="paragraph">
            <wp:posOffset>86360</wp:posOffset>
          </wp:positionV>
          <wp:extent cx="1543050" cy="821690"/>
          <wp:effectExtent l="0" t="0" r="0" b="0"/>
          <wp:wrapTight wrapText="bothSides">
            <wp:wrapPolygon edited="0">
              <wp:start x="0" y="0"/>
              <wp:lineTo x="0" y="21032"/>
              <wp:lineTo x="21333" y="21032"/>
              <wp:lineTo x="21333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0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3075"/>
                  <a:stretch/>
                </pic:blipFill>
                <pic:spPr bwMode="auto">
                  <a:xfrm>
                    <a:off x="0" y="0"/>
                    <a:ext cx="1543050" cy="8216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CD091C" w14:textId="77777777" w:rsidR="000B05D8" w:rsidRDefault="000B05D8">
    <w:pPr>
      <w:widowControl w:val="0"/>
      <w:spacing w:line="240" w:lineRule="auto"/>
      <w:jc w:val="center"/>
    </w:pPr>
  </w:p>
  <w:p w14:paraId="17E32FE5" w14:textId="77777777" w:rsidR="000B05D8" w:rsidRDefault="000B05D8">
    <w:pPr>
      <w:widowControl w:val="0"/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86798"/>
    <w:multiLevelType w:val="hybridMultilevel"/>
    <w:tmpl w:val="E578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C0283"/>
    <w:multiLevelType w:val="hybridMultilevel"/>
    <w:tmpl w:val="2F2AA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BA"/>
    <w:rsid w:val="00005800"/>
    <w:rsid w:val="00040EA7"/>
    <w:rsid w:val="00055081"/>
    <w:rsid w:val="000B05D8"/>
    <w:rsid w:val="000D4AD8"/>
    <w:rsid w:val="000F0BA8"/>
    <w:rsid w:val="0010483B"/>
    <w:rsid w:val="00112156"/>
    <w:rsid w:val="00137071"/>
    <w:rsid w:val="00141ADE"/>
    <w:rsid w:val="00143665"/>
    <w:rsid w:val="001A512E"/>
    <w:rsid w:val="001D2850"/>
    <w:rsid w:val="001D3E1B"/>
    <w:rsid w:val="001E707B"/>
    <w:rsid w:val="00213C0B"/>
    <w:rsid w:val="0026696C"/>
    <w:rsid w:val="0028004D"/>
    <w:rsid w:val="002A23D3"/>
    <w:rsid w:val="002C0031"/>
    <w:rsid w:val="002C696C"/>
    <w:rsid w:val="002E10EE"/>
    <w:rsid w:val="0030524F"/>
    <w:rsid w:val="00323073"/>
    <w:rsid w:val="00353989"/>
    <w:rsid w:val="00353DF0"/>
    <w:rsid w:val="00370E79"/>
    <w:rsid w:val="003909E5"/>
    <w:rsid w:val="00395930"/>
    <w:rsid w:val="004215BA"/>
    <w:rsid w:val="00455450"/>
    <w:rsid w:val="00514FBA"/>
    <w:rsid w:val="00575E8D"/>
    <w:rsid w:val="005A0087"/>
    <w:rsid w:val="005C7793"/>
    <w:rsid w:val="005E4A7F"/>
    <w:rsid w:val="00652727"/>
    <w:rsid w:val="006667B8"/>
    <w:rsid w:val="0068744B"/>
    <w:rsid w:val="00694F31"/>
    <w:rsid w:val="006D2F91"/>
    <w:rsid w:val="006F7FFE"/>
    <w:rsid w:val="00754087"/>
    <w:rsid w:val="007B153F"/>
    <w:rsid w:val="007C0F4D"/>
    <w:rsid w:val="0081204F"/>
    <w:rsid w:val="008222DC"/>
    <w:rsid w:val="00826F59"/>
    <w:rsid w:val="00834D79"/>
    <w:rsid w:val="0086492C"/>
    <w:rsid w:val="008772BA"/>
    <w:rsid w:val="008B567C"/>
    <w:rsid w:val="008E0679"/>
    <w:rsid w:val="009204DD"/>
    <w:rsid w:val="00936129"/>
    <w:rsid w:val="00943C94"/>
    <w:rsid w:val="00946D6A"/>
    <w:rsid w:val="00952A7C"/>
    <w:rsid w:val="009570E7"/>
    <w:rsid w:val="00961EBC"/>
    <w:rsid w:val="00973F92"/>
    <w:rsid w:val="00976C9A"/>
    <w:rsid w:val="00982511"/>
    <w:rsid w:val="00997096"/>
    <w:rsid w:val="009D0C87"/>
    <w:rsid w:val="009D38EB"/>
    <w:rsid w:val="009F207F"/>
    <w:rsid w:val="009F2D96"/>
    <w:rsid w:val="00A536A3"/>
    <w:rsid w:val="00A8584F"/>
    <w:rsid w:val="00AB13C7"/>
    <w:rsid w:val="00AC7E53"/>
    <w:rsid w:val="00AE357C"/>
    <w:rsid w:val="00AE5681"/>
    <w:rsid w:val="00AF347D"/>
    <w:rsid w:val="00B100F0"/>
    <w:rsid w:val="00B127B1"/>
    <w:rsid w:val="00B1460F"/>
    <w:rsid w:val="00B51CC2"/>
    <w:rsid w:val="00B62D8C"/>
    <w:rsid w:val="00B64E34"/>
    <w:rsid w:val="00BA42BE"/>
    <w:rsid w:val="00BC3699"/>
    <w:rsid w:val="00BD0CAE"/>
    <w:rsid w:val="00BD7EFA"/>
    <w:rsid w:val="00C04831"/>
    <w:rsid w:val="00C35EBE"/>
    <w:rsid w:val="00C47B6B"/>
    <w:rsid w:val="00C66E3F"/>
    <w:rsid w:val="00C97835"/>
    <w:rsid w:val="00CB44E4"/>
    <w:rsid w:val="00D14C04"/>
    <w:rsid w:val="00D32D4B"/>
    <w:rsid w:val="00D620E8"/>
    <w:rsid w:val="00D87BEB"/>
    <w:rsid w:val="00DB0A56"/>
    <w:rsid w:val="00DB1A09"/>
    <w:rsid w:val="00DC57DA"/>
    <w:rsid w:val="00DD6C96"/>
    <w:rsid w:val="00DE146D"/>
    <w:rsid w:val="00E02A40"/>
    <w:rsid w:val="00E05A5F"/>
    <w:rsid w:val="00E47BA2"/>
    <w:rsid w:val="00E56A82"/>
    <w:rsid w:val="00E664C7"/>
    <w:rsid w:val="00E77E6D"/>
    <w:rsid w:val="00E80C97"/>
    <w:rsid w:val="00EB7327"/>
    <w:rsid w:val="00F3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0A564CB"/>
  <w14:defaultImageDpi w14:val="300"/>
  <w15:docId w15:val="{D732FBC9-8FE4-4162-814E-0D2DAD45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66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character" w:customStyle="1" w:styleId="xbe">
    <w:name w:val="_xbe"/>
    <w:basedOn w:val="Standardnpsmoodstavce"/>
    <w:rsid w:val="00B1460F"/>
  </w:style>
  <w:style w:type="character" w:styleId="Odkaznakoment">
    <w:name w:val="annotation reference"/>
    <w:basedOn w:val="Standardnpsmoodstavce"/>
    <w:uiPriority w:val="99"/>
    <w:semiHidden/>
    <w:unhideWhenUsed/>
    <w:rsid w:val="00B64E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4E3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4E34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E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E34"/>
    <w:rPr>
      <w:rFonts w:ascii="Arial" w:eastAsia="Arial" w:hAnsi="Arial" w:cs="Arial"/>
      <w:b/>
      <w:bCs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kro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makro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kro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omana.nydrle@makr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eza.knirova@inspiro-solutions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2A70CB-78FC-4C35-B7DC-E403FE281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tereza pidrmanova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Pidrmanova</dc:creator>
  <cp:keywords/>
  <dc:description/>
  <cp:lastModifiedBy>Petra Holá</cp:lastModifiedBy>
  <cp:revision>6</cp:revision>
  <cp:lastPrinted>2015-06-24T13:08:00Z</cp:lastPrinted>
  <dcterms:created xsi:type="dcterms:W3CDTF">2017-08-15T17:29:00Z</dcterms:created>
  <dcterms:modified xsi:type="dcterms:W3CDTF">2017-08-16T09:00:00Z</dcterms:modified>
</cp:coreProperties>
</file>