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3758C3" w14:textId="65C378B0" w:rsidR="006E7106" w:rsidRPr="003A06D1" w:rsidRDefault="001D6E69" w:rsidP="000C0E57">
      <w:pPr>
        <w:widowControl w:val="0"/>
        <w:jc w:val="both"/>
        <w:rPr>
          <w:sz w:val="24"/>
          <w:szCs w:val="24"/>
        </w:rPr>
      </w:pPr>
      <w:bookmarkStart w:id="0" w:name="_GoBack"/>
      <w:bookmarkEnd w:id="0"/>
      <w:r>
        <w:rPr>
          <w:sz w:val="24"/>
          <w:szCs w:val="24"/>
        </w:rPr>
        <w:t>Tisková informace</w:t>
      </w:r>
      <w:r w:rsidR="00C37B38" w:rsidRPr="003A06D1">
        <w:rPr>
          <w:sz w:val="24"/>
          <w:szCs w:val="24"/>
        </w:rPr>
        <w:t xml:space="preserve">, </w:t>
      </w:r>
      <w:r w:rsidR="00DB009D">
        <w:rPr>
          <w:sz w:val="24"/>
          <w:szCs w:val="24"/>
        </w:rPr>
        <w:t>11</w:t>
      </w:r>
      <w:r w:rsidR="0082296A" w:rsidRPr="003A06D1">
        <w:rPr>
          <w:sz w:val="24"/>
          <w:szCs w:val="24"/>
        </w:rPr>
        <w:t xml:space="preserve">. </w:t>
      </w:r>
      <w:r w:rsidR="0044718B">
        <w:rPr>
          <w:sz w:val="24"/>
          <w:szCs w:val="24"/>
        </w:rPr>
        <w:t>června</w:t>
      </w:r>
      <w:r w:rsidR="006732A4" w:rsidRPr="003A06D1">
        <w:rPr>
          <w:sz w:val="24"/>
          <w:szCs w:val="24"/>
        </w:rPr>
        <w:t xml:space="preserve"> 201</w:t>
      </w:r>
      <w:r w:rsidR="00192A0A" w:rsidRPr="003A06D1">
        <w:rPr>
          <w:sz w:val="24"/>
          <w:szCs w:val="24"/>
        </w:rPr>
        <w:t>5</w:t>
      </w:r>
    </w:p>
    <w:p w14:paraId="3454EB23" w14:textId="77777777" w:rsidR="006E7106" w:rsidRPr="003A06D1" w:rsidRDefault="006E7106" w:rsidP="000C0E57">
      <w:pPr>
        <w:widowControl w:val="0"/>
        <w:jc w:val="both"/>
        <w:rPr>
          <w:sz w:val="24"/>
          <w:szCs w:val="24"/>
        </w:rPr>
      </w:pPr>
    </w:p>
    <w:p w14:paraId="38CD5D54" w14:textId="77777777" w:rsidR="00C40F54" w:rsidRDefault="00C40F54" w:rsidP="000C0E57">
      <w:pPr>
        <w:jc w:val="center"/>
        <w:rPr>
          <w:b/>
          <w:sz w:val="24"/>
        </w:rPr>
      </w:pPr>
    </w:p>
    <w:p w14:paraId="39824186" w14:textId="34D8D4F1" w:rsidR="004D0556" w:rsidRPr="00C40F54" w:rsidRDefault="001D1ADC" w:rsidP="00C40F54">
      <w:pPr>
        <w:widowControl w:val="0"/>
        <w:spacing w:line="264" w:lineRule="auto"/>
        <w:rPr>
          <w:b/>
          <w:sz w:val="36"/>
          <w:szCs w:val="36"/>
        </w:rPr>
      </w:pPr>
      <w:r>
        <w:rPr>
          <w:b/>
          <w:sz w:val="36"/>
          <w:szCs w:val="36"/>
        </w:rPr>
        <w:t xml:space="preserve">Kulinářská inspirace </w:t>
      </w:r>
      <w:r w:rsidR="0044718B">
        <w:rPr>
          <w:b/>
          <w:sz w:val="36"/>
          <w:szCs w:val="36"/>
        </w:rPr>
        <w:t xml:space="preserve">nejlepší </w:t>
      </w:r>
      <w:r>
        <w:rPr>
          <w:b/>
          <w:sz w:val="36"/>
          <w:szCs w:val="36"/>
        </w:rPr>
        <w:t>kuchařkou světa</w:t>
      </w:r>
    </w:p>
    <w:p w14:paraId="55187BA2" w14:textId="77777777" w:rsidR="000C0E57" w:rsidRPr="000C0E57" w:rsidRDefault="000C0E57" w:rsidP="000C0E57">
      <w:pPr>
        <w:jc w:val="center"/>
        <w:rPr>
          <w:sz w:val="20"/>
        </w:rPr>
      </w:pPr>
    </w:p>
    <w:p w14:paraId="274BDA68" w14:textId="5A4C0BD7" w:rsidR="0044718B" w:rsidRDefault="00C40F54" w:rsidP="008F1C27">
      <w:pPr>
        <w:jc w:val="both"/>
        <w:rPr>
          <w:b/>
          <w:sz w:val="20"/>
        </w:rPr>
      </w:pPr>
      <w:r w:rsidRPr="00C40F54">
        <w:rPr>
          <w:b/>
          <w:sz w:val="20"/>
        </w:rPr>
        <w:t xml:space="preserve">Kuchařská kniha </w:t>
      </w:r>
      <w:r>
        <w:rPr>
          <w:b/>
          <w:sz w:val="20"/>
        </w:rPr>
        <w:t xml:space="preserve">Kulinářská inspirace od </w:t>
      </w:r>
      <w:r w:rsidR="001D6E69" w:rsidRPr="00C40F54">
        <w:rPr>
          <w:b/>
          <w:sz w:val="20"/>
        </w:rPr>
        <w:t>Petra Stádníka, šéfkuchaře velkoobchodní sítě MAKR</w:t>
      </w:r>
      <w:r w:rsidRPr="00C40F54">
        <w:rPr>
          <w:b/>
          <w:sz w:val="20"/>
        </w:rPr>
        <w:t>O,</w:t>
      </w:r>
      <w:r w:rsidR="001D1ADC">
        <w:rPr>
          <w:b/>
          <w:sz w:val="20"/>
        </w:rPr>
        <w:t xml:space="preserve"> zvítězila</w:t>
      </w:r>
      <w:r w:rsidR="001D6E69" w:rsidRPr="00C40F54">
        <w:rPr>
          <w:b/>
          <w:sz w:val="20"/>
        </w:rPr>
        <w:t xml:space="preserve"> v ce</w:t>
      </w:r>
      <w:r w:rsidR="000C0E57" w:rsidRPr="00C40F54">
        <w:rPr>
          <w:b/>
          <w:sz w:val="20"/>
        </w:rPr>
        <w:t>losvětové soutěži Gourmand Worl</w:t>
      </w:r>
      <w:r w:rsidR="001D6E69" w:rsidRPr="00C40F54">
        <w:rPr>
          <w:b/>
          <w:sz w:val="20"/>
        </w:rPr>
        <w:t xml:space="preserve">d Cookbook </w:t>
      </w:r>
      <w:r w:rsidRPr="00C40F54">
        <w:rPr>
          <w:b/>
          <w:sz w:val="20"/>
        </w:rPr>
        <w:t>Award</w:t>
      </w:r>
      <w:r>
        <w:rPr>
          <w:b/>
          <w:sz w:val="20"/>
        </w:rPr>
        <w:t>s 201</w:t>
      </w:r>
      <w:r w:rsidR="005C2485">
        <w:rPr>
          <w:b/>
          <w:sz w:val="20"/>
        </w:rPr>
        <w:t>5</w:t>
      </w:r>
      <w:r w:rsidR="00F04FD1">
        <w:rPr>
          <w:b/>
          <w:sz w:val="20"/>
        </w:rPr>
        <w:t>.</w:t>
      </w:r>
      <w:r w:rsidR="00EF36CA">
        <w:rPr>
          <w:b/>
          <w:sz w:val="20"/>
        </w:rPr>
        <w:t xml:space="preserve"> </w:t>
      </w:r>
      <w:r w:rsidR="00F04FD1">
        <w:rPr>
          <w:b/>
          <w:sz w:val="20"/>
        </w:rPr>
        <w:t>Z</w:t>
      </w:r>
      <w:r w:rsidR="005C2485">
        <w:rPr>
          <w:b/>
          <w:sz w:val="20"/>
        </w:rPr>
        <w:t>e</w:t>
      </w:r>
      <w:r w:rsidR="00F04FD1">
        <w:rPr>
          <w:b/>
          <w:sz w:val="20"/>
        </w:rPr>
        <w:t xml:space="preserve"> </w:t>
      </w:r>
      <w:r w:rsidR="005C2485">
        <w:rPr>
          <w:b/>
          <w:sz w:val="20"/>
        </w:rPr>
        <w:t>světového finále v čínském městě Yantai si odnesla titul Nejlepší f</w:t>
      </w:r>
      <w:r w:rsidR="00EF36CA">
        <w:rPr>
          <w:b/>
          <w:sz w:val="20"/>
        </w:rPr>
        <w:t xml:space="preserve">iremní kuchařka. </w:t>
      </w:r>
    </w:p>
    <w:p w14:paraId="2406987B" w14:textId="095CDC8D" w:rsidR="0044718B" w:rsidRDefault="00405093" w:rsidP="008F1C27">
      <w:pPr>
        <w:jc w:val="both"/>
        <w:rPr>
          <w:b/>
          <w:sz w:val="20"/>
        </w:rPr>
      </w:pPr>
      <w:r>
        <w:rPr>
          <w:b/>
          <w:noProof/>
          <w:sz w:val="20"/>
        </w:rPr>
        <w:drawing>
          <wp:anchor distT="0" distB="0" distL="114300" distR="114300" simplePos="0" relativeHeight="251660288" behindDoc="1" locked="0" layoutInCell="1" allowOverlap="1" wp14:anchorId="7CEDAA9A" wp14:editId="54F7AC62">
            <wp:simplePos x="0" y="0"/>
            <wp:positionH relativeFrom="column">
              <wp:posOffset>-439420</wp:posOffset>
            </wp:positionH>
            <wp:positionV relativeFrom="paragraph">
              <wp:posOffset>68580</wp:posOffset>
            </wp:positionV>
            <wp:extent cx="1952625" cy="2380615"/>
            <wp:effectExtent l="0" t="0" r="0" b="0"/>
            <wp:wrapTight wrapText="bothSides">
              <wp:wrapPolygon edited="0">
                <wp:start x="0" y="0"/>
                <wp:lineTo x="0" y="21433"/>
                <wp:lineTo x="21495" y="21433"/>
                <wp:lineTo x="21495"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chařka_Kulinářská inspirace.jpg"/>
                    <pic:cNvPicPr/>
                  </pic:nvPicPr>
                  <pic:blipFill>
                    <a:blip r:embed="rId8">
                      <a:extLst>
                        <a:ext uri="{28A0092B-C50C-407E-A947-70E740481C1C}">
                          <a14:useLocalDpi xmlns:a14="http://schemas.microsoft.com/office/drawing/2010/main" val="0"/>
                        </a:ext>
                      </a:extLst>
                    </a:blip>
                    <a:stretch>
                      <a:fillRect/>
                    </a:stretch>
                  </pic:blipFill>
                  <pic:spPr>
                    <a:xfrm>
                      <a:off x="0" y="0"/>
                      <a:ext cx="1952625" cy="2380615"/>
                    </a:xfrm>
                    <a:prstGeom prst="rect">
                      <a:avLst/>
                    </a:prstGeom>
                  </pic:spPr>
                </pic:pic>
              </a:graphicData>
            </a:graphic>
            <wp14:sizeRelH relativeFrom="margin">
              <wp14:pctWidth>0</wp14:pctWidth>
            </wp14:sizeRelH>
            <wp14:sizeRelV relativeFrom="margin">
              <wp14:pctHeight>0</wp14:pctHeight>
            </wp14:sizeRelV>
          </wp:anchor>
        </w:drawing>
      </w:r>
    </w:p>
    <w:p w14:paraId="276E5F0E" w14:textId="23F6BCE4" w:rsidR="0044718B" w:rsidRDefault="001D1ADC" w:rsidP="008F1C27">
      <w:pPr>
        <w:jc w:val="both"/>
        <w:rPr>
          <w:sz w:val="20"/>
        </w:rPr>
      </w:pPr>
      <w:r>
        <w:rPr>
          <w:sz w:val="20"/>
        </w:rPr>
        <w:t xml:space="preserve">Česká kuchařská kniha se probojovala na první místo v silné konkurenci knih z celkem </w:t>
      </w:r>
      <w:r w:rsidR="0066590C">
        <w:rPr>
          <w:sz w:val="20"/>
        </w:rPr>
        <w:t>205 států</w:t>
      </w:r>
      <w:r>
        <w:rPr>
          <w:sz w:val="20"/>
        </w:rPr>
        <w:t xml:space="preserve">. </w:t>
      </w:r>
      <w:r w:rsidR="0044718B">
        <w:rPr>
          <w:sz w:val="20"/>
        </w:rPr>
        <w:t>„</w:t>
      </w:r>
      <w:r>
        <w:rPr>
          <w:i/>
          <w:sz w:val="20"/>
        </w:rPr>
        <w:t xml:space="preserve">Soutěž </w:t>
      </w:r>
      <w:r w:rsidRPr="001D1ADC">
        <w:rPr>
          <w:i/>
          <w:sz w:val="20"/>
        </w:rPr>
        <w:t>Gourmand World Cookbook Awards</w:t>
      </w:r>
      <w:r>
        <w:rPr>
          <w:i/>
          <w:sz w:val="20"/>
        </w:rPr>
        <w:t xml:space="preserve"> </w:t>
      </w:r>
      <w:r w:rsidR="0044718B" w:rsidRPr="00AD48F7">
        <w:rPr>
          <w:i/>
          <w:sz w:val="20"/>
        </w:rPr>
        <w:t>je pomys</w:t>
      </w:r>
      <w:r>
        <w:rPr>
          <w:i/>
          <w:sz w:val="20"/>
        </w:rPr>
        <w:t xml:space="preserve">lnou olympiádou </w:t>
      </w:r>
      <w:r w:rsidR="00AD7CD8">
        <w:rPr>
          <w:i/>
          <w:sz w:val="20"/>
        </w:rPr>
        <w:t>kuchařských knih. Každá</w:t>
      </w:r>
      <w:r>
        <w:rPr>
          <w:i/>
          <w:sz w:val="20"/>
        </w:rPr>
        <w:t xml:space="preserve"> reprezentuje svoji zem</w:t>
      </w:r>
      <w:r w:rsidR="005C2485">
        <w:rPr>
          <w:i/>
          <w:sz w:val="20"/>
        </w:rPr>
        <w:t>i</w:t>
      </w:r>
      <w:r>
        <w:rPr>
          <w:i/>
          <w:sz w:val="20"/>
        </w:rPr>
        <w:t xml:space="preserve"> a vítězství v kategorii firemních kuchařek </w:t>
      </w:r>
      <w:r w:rsidR="00F04FD1">
        <w:rPr>
          <w:i/>
          <w:sz w:val="20"/>
        </w:rPr>
        <w:t>považuji</w:t>
      </w:r>
      <w:r>
        <w:rPr>
          <w:i/>
          <w:sz w:val="20"/>
        </w:rPr>
        <w:t xml:space="preserve"> </w:t>
      </w:r>
      <w:r w:rsidR="00833578">
        <w:rPr>
          <w:i/>
          <w:sz w:val="20"/>
        </w:rPr>
        <w:t xml:space="preserve">za </w:t>
      </w:r>
      <w:r>
        <w:rPr>
          <w:i/>
          <w:sz w:val="20"/>
        </w:rPr>
        <w:t>obrovský úspěch</w:t>
      </w:r>
      <w:r w:rsidR="00AD48F7">
        <w:rPr>
          <w:i/>
          <w:sz w:val="20"/>
        </w:rPr>
        <w:t>,</w:t>
      </w:r>
      <w:r w:rsidR="0066590C">
        <w:rPr>
          <w:sz w:val="20"/>
        </w:rPr>
        <w:t xml:space="preserve">“ říká </w:t>
      </w:r>
      <w:r w:rsidR="00AD48F7">
        <w:rPr>
          <w:sz w:val="20"/>
        </w:rPr>
        <w:t>Petr Stádník</w:t>
      </w:r>
      <w:r w:rsidR="0066590C">
        <w:rPr>
          <w:sz w:val="20"/>
        </w:rPr>
        <w:t xml:space="preserve">, který ocenění </w:t>
      </w:r>
      <w:r w:rsidR="00F04FD1">
        <w:rPr>
          <w:sz w:val="20"/>
        </w:rPr>
        <w:t>osobně převzal v čínském Yantai</w:t>
      </w:r>
      <w:r w:rsidR="00AD48F7">
        <w:rPr>
          <w:sz w:val="20"/>
        </w:rPr>
        <w:t>.</w:t>
      </w:r>
    </w:p>
    <w:p w14:paraId="73CB01CA" w14:textId="77777777" w:rsidR="001D1ADC" w:rsidRDefault="001D1ADC" w:rsidP="008F1C27">
      <w:pPr>
        <w:jc w:val="both"/>
        <w:rPr>
          <w:sz w:val="20"/>
        </w:rPr>
      </w:pPr>
    </w:p>
    <w:p w14:paraId="504162F8" w14:textId="72B6D647" w:rsidR="001F07BD" w:rsidRDefault="0044718B" w:rsidP="008F1C27">
      <w:pPr>
        <w:jc w:val="both"/>
        <w:rPr>
          <w:sz w:val="20"/>
        </w:rPr>
      </w:pPr>
      <w:r>
        <w:rPr>
          <w:sz w:val="20"/>
        </w:rPr>
        <w:t>Kniha n</w:t>
      </w:r>
      <w:r w:rsidR="001D6E69" w:rsidRPr="00C40F54">
        <w:rPr>
          <w:sz w:val="20"/>
        </w:rPr>
        <w:t>abízí atraktivní recepty</w:t>
      </w:r>
      <w:r w:rsidR="00C40F54">
        <w:rPr>
          <w:sz w:val="20"/>
        </w:rPr>
        <w:t xml:space="preserve"> rozdělené dle ročních období a </w:t>
      </w:r>
      <w:r w:rsidR="00F04FD1">
        <w:rPr>
          <w:sz w:val="20"/>
        </w:rPr>
        <w:t xml:space="preserve">v </w:t>
      </w:r>
      <w:r w:rsidR="001D6E69" w:rsidRPr="00C40F54">
        <w:rPr>
          <w:sz w:val="20"/>
        </w:rPr>
        <w:t xml:space="preserve">sezóně dostupných surovin. Na přípravě kuchařky pracoval </w:t>
      </w:r>
      <w:r w:rsidR="00EF36CA">
        <w:rPr>
          <w:sz w:val="20"/>
        </w:rPr>
        <w:t xml:space="preserve">Petr Stádník </w:t>
      </w:r>
      <w:r w:rsidR="00405093">
        <w:rPr>
          <w:sz w:val="20"/>
        </w:rPr>
        <w:t>s </w:t>
      </w:r>
      <w:r w:rsidR="00EF36CA" w:rsidRPr="001F07BD">
        <w:rPr>
          <w:sz w:val="20"/>
        </w:rPr>
        <w:t>dalšími kolegy z gastronomickéh</w:t>
      </w:r>
      <w:r w:rsidR="00405093">
        <w:rPr>
          <w:sz w:val="20"/>
        </w:rPr>
        <w:t xml:space="preserve">o týmu společnosti MAKRO </w:t>
      </w:r>
      <w:r w:rsidR="00EF36CA" w:rsidRPr="001F07BD">
        <w:rPr>
          <w:sz w:val="20"/>
        </w:rPr>
        <w:t>Jitk</w:t>
      </w:r>
      <w:r w:rsidR="00EF36CA">
        <w:rPr>
          <w:sz w:val="20"/>
        </w:rPr>
        <w:t>ou Ulihrachovou a Vojtou Artzem c</w:t>
      </w:r>
      <w:r w:rsidR="001D6E69" w:rsidRPr="00C40F54">
        <w:rPr>
          <w:sz w:val="20"/>
        </w:rPr>
        <w:t>elé tři ro</w:t>
      </w:r>
      <w:r w:rsidR="00EF36CA">
        <w:rPr>
          <w:sz w:val="20"/>
        </w:rPr>
        <w:t xml:space="preserve">ky. </w:t>
      </w:r>
      <w:r w:rsidR="00F04FD1">
        <w:rPr>
          <w:sz w:val="20"/>
        </w:rPr>
        <w:t>Kniha n</w:t>
      </w:r>
      <w:r w:rsidR="000645EF" w:rsidRPr="00C40F54">
        <w:rPr>
          <w:sz w:val="20"/>
        </w:rPr>
        <w:t>abízí</w:t>
      </w:r>
      <w:r w:rsidR="000C0E57" w:rsidRPr="00C40F54">
        <w:rPr>
          <w:sz w:val="20"/>
        </w:rPr>
        <w:t xml:space="preserve"> výběr z</w:t>
      </w:r>
      <w:r w:rsidR="00F04FD1">
        <w:rPr>
          <w:sz w:val="20"/>
        </w:rPr>
        <w:t> </w:t>
      </w:r>
      <w:r w:rsidR="000C0E57" w:rsidRPr="00C40F54">
        <w:rPr>
          <w:sz w:val="20"/>
        </w:rPr>
        <w:t>tradičních i</w:t>
      </w:r>
      <w:r w:rsidR="00405093">
        <w:rPr>
          <w:sz w:val="20"/>
        </w:rPr>
        <w:t> </w:t>
      </w:r>
      <w:r w:rsidR="000C0E57" w:rsidRPr="00C40F54">
        <w:rPr>
          <w:sz w:val="20"/>
        </w:rPr>
        <w:t>moderních receptů a představuje</w:t>
      </w:r>
      <w:r w:rsidR="001D6E69" w:rsidRPr="00C40F54">
        <w:rPr>
          <w:sz w:val="20"/>
        </w:rPr>
        <w:t xml:space="preserve"> to nejlepší z české, slovenské </w:t>
      </w:r>
      <w:r w:rsidR="00405093">
        <w:rPr>
          <w:sz w:val="20"/>
        </w:rPr>
        <w:t>i </w:t>
      </w:r>
      <w:r w:rsidR="000C0E57" w:rsidRPr="00C40F54">
        <w:rPr>
          <w:sz w:val="20"/>
        </w:rPr>
        <w:t>světové kuchyně. N</w:t>
      </w:r>
      <w:r w:rsidR="001D6E69" w:rsidRPr="00C40F54">
        <w:rPr>
          <w:sz w:val="20"/>
        </w:rPr>
        <w:t>echybí ani edukativní postupy pro příprav</w:t>
      </w:r>
      <w:r w:rsidR="000C0E57" w:rsidRPr="00C40F54">
        <w:rPr>
          <w:sz w:val="20"/>
        </w:rPr>
        <w:t>u vývarů, steaků, ryb nebo mořských plodů</w:t>
      </w:r>
      <w:r w:rsidR="00EF36CA">
        <w:rPr>
          <w:sz w:val="20"/>
        </w:rPr>
        <w:t xml:space="preserve">. Autoři nezapomněli </w:t>
      </w:r>
      <w:r w:rsidR="000C0E57" w:rsidRPr="00C40F54">
        <w:rPr>
          <w:sz w:val="20"/>
        </w:rPr>
        <w:t>ani bezlep</w:t>
      </w:r>
      <w:r w:rsidR="001F07BD">
        <w:rPr>
          <w:sz w:val="20"/>
        </w:rPr>
        <w:t>kové a</w:t>
      </w:r>
      <w:r w:rsidR="00466519">
        <w:rPr>
          <w:sz w:val="20"/>
        </w:rPr>
        <w:t> </w:t>
      </w:r>
      <w:r w:rsidR="001F07BD">
        <w:rPr>
          <w:sz w:val="20"/>
        </w:rPr>
        <w:t>vegetariánské pokrmy.</w:t>
      </w:r>
    </w:p>
    <w:p w14:paraId="777E977C" w14:textId="77777777" w:rsidR="001F07BD" w:rsidRDefault="001F07BD" w:rsidP="008F1C27">
      <w:pPr>
        <w:jc w:val="both"/>
        <w:rPr>
          <w:sz w:val="20"/>
        </w:rPr>
      </w:pPr>
    </w:p>
    <w:p w14:paraId="4E86769E" w14:textId="01A0EEE8" w:rsidR="001D6E69" w:rsidRPr="00C40F54" w:rsidRDefault="001F07BD" w:rsidP="008F1C27">
      <w:pPr>
        <w:jc w:val="both"/>
        <w:rPr>
          <w:sz w:val="20"/>
        </w:rPr>
      </w:pPr>
      <w:r w:rsidRPr="001F07BD">
        <w:rPr>
          <w:sz w:val="20"/>
        </w:rPr>
        <w:t>Kulinářská ins</w:t>
      </w:r>
      <w:r w:rsidR="00EF36CA">
        <w:rPr>
          <w:sz w:val="20"/>
        </w:rPr>
        <w:t xml:space="preserve">pirace </w:t>
      </w:r>
      <w:r w:rsidR="000B5150">
        <w:rPr>
          <w:sz w:val="20"/>
        </w:rPr>
        <w:t xml:space="preserve">je </w:t>
      </w:r>
      <w:r w:rsidR="00EF36CA">
        <w:rPr>
          <w:sz w:val="20"/>
        </w:rPr>
        <w:t>v češtině a angličtině k </w:t>
      </w:r>
      <w:r w:rsidRPr="001F07BD">
        <w:rPr>
          <w:sz w:val="20"/>
        </w:rPr>
        <w:t xml:space="preserve">dostání exkluzivně </w:t>
      </w:r>
      <w:r w:rsidR="00EF36CA">
        <w:rPr>
          <w:sz w:val="20"/>
        </w:rPr>
        <w:t>v </w:t>
      </w:r>
      <w:r w:rsidR="00466519">
        <w:rPr>
          <w:sz w:val="20"/>
        </w:rPr>
        <w:t>síti</w:t>
      </w:r>
      <w:r w:rsidRPr="001F07BD">
        <w:rPr>
          <w:sz w:val="20"/>
        </w:rPr>
        <w:t xml:space="preserve"> MAKRO za 699 Kč</w:t>
      </w:r>
      <w:r w:rsidR="00466519">
        <w:rPr>
          <w:sz w:val="20"/>
        </w:rPr>
        <w:t xml:space="preserve"> bez DPH</w:t>
      </w:r>
      <w:r w:rsidRPr="001F07BD">
        <w:rPr>
          <w:sz w:val="20"/>
        </w:rPr>
        <w:t>.</w:t>
      </w:r>
    </w:p>
    <w:p w14:paraId="17816DEF" w14:textId="77777777" w:rsidR="001F07BD" w:rsidRDefault="001F07BD" w:rsidP="008F1C27">
      <w:pPr>
        <w:widowControl w:val="0"/>
        <w:jc w:val="both"/>
        <w:rPr>
          <w:b/>
          <w:sz w:val="20"/>
        </w:rPr>
      </w:pPr>
    </w:p>
    <w:p w14:paraId="5B6317D4" w14:textId="77777777" w:rsidR="001F07BD" w:rsidRDefault="001F07BD" w:rsidP="008F1C27">
      <w:pPr>
        <w:widowControl w:val="0"/>
        <w:jc w:val="both"/>
        <w:rPr>
          <w:b/>
          <w:sz w:val="20"/>
        </w:rPr>
      </w:pPr>
    </w:p>
    <w:p w14:paraId="781B06D5" w14:textId="77777777" w:rsidR="000B5150" w:rsidRDefault="000B5150" w:rsidP="008F1C27">
      <w:pPr>
        <w:widowControl w:val="0"/>
        <w:jc w:val="both"/>
        <w:rPr>
          <w:b/>
          <w:sz w:val="20"/>
        </w:rPr>
      </w:pPr>
    </w:p>
    <w:p w14:paraId="2EA73550" w14:textId="77777777" w:rsidR="000C0E57" w:rsidRPr="00C40F54" w:rsidRDefault="000C0E57" w:rsidP="008F1C27">
      <w:pPr>
        <w:widowControl w:val="0"/>
        <w:jc w:val="both"/>
        <w:rPr>
          <w:sz w:val="20"/>
        </w:rPr>
      </w:pPr>
      <w:r w:rsidRPr="00C40F54">
        <w:rPr>
          <w:b/>
          <w:sz w:val="20"/>
        </w:rPr>
        <w:t>Petr Stádník</w:t>
      </w:r>
      <w:r w:rsidRPr="00C40F54">
        <w:rPr>
          <w:rFonts w:ascii="Times New Roman" w:eastAsia="Times New Roman" w:hAnsi="Times New Roman" w:cs="Times New Roman"/>
          <w:sz w:val="20"/>
        </w:rPr>
        <w:t xml:space="preserve"> </w:t>
      </w:r>
    </w:p>
    <w:p w14:paraId="5FB5174D" w14:textId="77777777" w:rsidR="000C0E57" w:rsidRPr="00C40F54" w:rsidRDefault="000C0E57" w:rsidP="008F1C27">
      <w:pPr>
        <w:widowControl w:val="0"/>
        <w:jc w:val="both"/>
        <w:rPr>
          <w:sz w:val="20"/>
        </w:rPr>
      </w:pPr>
    </w:p>
    <w:p w14:paraId="414BCBA0" w14:textId="20877B99" w:rsidR="000C0E57" w:rsidRPr="00C40F54" w:rsidRDefault="00EF36CA" w:rsidP="008F1C27">
      <w:pPr>
        <w:widowControl w:val="0"/>
        <w:jc w:val="both"/>
        <w:rPr>
          <w:sz w:val="20"/>
        </w:rPr>
      </w:pPr>
      <w:r w:rsidRPr="00C40F54">
        <w:rPr>
          <w:noProof/>
          <w:sz w:val="20"/>
        </w:rPr>
        <w:drawing>
          <wp:anchor distT="0" distB="0" distL="114300" distR="114300" simplePos="0" relativeHeight="251659264" behindDoc="1" locked="0" layoutInCell="1" allowOverlap="1" wp14:anchorId="3505E458" wp14:editId="7AE3A5B1">
            <wp:simplePos x="0" y="0"/>
            <wp:positionH relativeFrom="column">
              <wp:posOffset>4092575</wp:posOffset>
            </wp:positionH>
            <wp:positionV relativeFrom="paragraph">
              <wp:posOffset>32385</wp:posOffset>
            </wp:positionV>
            <wp:extent cx="1820545" cy="2766695"/>
            <wp:effectExtent l="0" t="0" r="0" b="0"/>
            <wp:wrapSquare wrapText="bothSides"/>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820545" cy="2766695"/>
                    </a:xfrm>
                    <a:prstGeom prst="rect">
                      <a:avLst/>
                    </a:prstGeom>
                    <a:ln/>
                  </pic:spPr>
                </pic:pic>
              </a:graphicData>
            </a:graphic>
            <wp14:sizeRelH relativeFrom="margin">
              <wp14:pctWidth>0</wp14:pctWidth>
            </wp14:sizeRelH>
            <wp14:sizeRelV relativeFrom="margin">
              <wp14:pctHeight>0</wp14:pctHeight>
            </wp14:sizeRelV>
          </wp:anchor>
        </w:drawing>
      </w:r>
      <w:r w:rsidR="000C0E57" w:rsidRPr="00C40F54">
        <w:rPr>
          <w:sz w:val="20"/>
        </w:rPr>
        <w:t xml:space="preserve">Petr Stádník je mezinárodně úspěšný šéfkuchař a gastronomický manažer, držitel mnoha ocenění. Na kontě má více než osmnáctiletou praxi v řadě světových gastronomických podniků včetně pětihvězdičkových hotelů a michelinských restaurací. Ve společnosti MAKRO má na starosti profesionální zákazníky ze segmentu HoReCa, kam patří například kuchařská školení a poradenské služby v oblasti profesionální gastronomie. </w:t>
      </w:r>
      <w:r w:rsidR="000B5150">
        <w:rPr>
          <w:sz w:val="20"/>
        </w:rPr>
        <w:t>Zasadil se také o vznik vzdělávacího centra MAKRO Akademie.</w:t>
      </w:r>
    </w:p>
    <w:p w14:paraId="13CF8D1F" w14:textId="77777777" w:rsidR="000C0E57" w:rsidRPr="00C40F54" w:rsidRDefault="000C0E57" w:rsidP="008F1C27">
      <w:pPr>
        <w:widowControl w:val="0"/>
        <w:jc w:val="both"/>
        <w:rPr>
          <w:sz w:val="20"/>
        </w:rPr>
      </w:pPr>
    </w:p>
    <w:p w14:paraId="1C65A97E" w14:textId="6786EC06" w:rsidR="000C0E57" w:rsidRPr="00C40F54" w:rsidRDefault="000C0E57" w:rsidP="008F1C27">
      <w:pPr>
        <w:widowControl w:val="0"/>
        <w:jc w:val="both"/>
        <w:rPr>
          <w:sz w:val="20"/>
        </w:rPr>
      </w:pPr>
      <w:r w:rsidRPr="00C40F54">
        <w:rPr>
          <w:sz w:val="20"/>
        </w:rPr>
        <w:t xml:space="preserve">Na začátku své profesionální kariéry úspěšně reprezentoval Českou republiku jako člen juniorského národního týmu v řadě mezinárodních kuchařských soutěží. Pak následovalo téměř desetileté sbírání zkušeností ve světě. Podílel se na transformaci kuchyně zaoceánské jachty Seabourn na michelinský standard, zúčastnil se spuštění provozu hotelu Radisson Resort Fiji Denarau Island, </w:t>
      </w:r>
      <w:r w:rsidR="00466519">
        <w:rPr>
          <w:sz w:val="20"/>
        </w:rPr>
        <w:t>po</w:t>
      </w:r>
      <w:r w:rsidRPr="00C40F54">
        <w:rPr>
          <w:sz w:val="20"/>
        </w:rPr>
        <w:t xml:space="preserve">zvednutí gastronomie v hotelu Radisson Plaza v centru Sydney na michelinský standard a propojení s tříhvězdičkovou restaurací Bilson's. </w:t>
      </w:r>
    </w:p>
    <w:p w14:paraId="03240857" w14:textId="77777777" w:rsidR="00A64327" w:rsidRPr="003A06D1" w:rsidRDefault="000645EF" w:rsidP="008F1C27">
      <w:pPr>
        <w:spacing w:line="240" w:lineRule="auto"/>
        <w:jc w:val="both"/>
        <w:rPr>
          <w:sz w:val="24"/>
          <w:szCs w:val="24"/>
        </w:rPr>
      </w:pPr>
      <w:r>
        <w:rPr>
          <w:sz w:val="24"/>
          <w:szCs w:val="24"/>
        </w:rPr>
        <w:t xml:space="preserve">                             </w:t>
      </w:r>
    </w:p>
    <w:p w14:paraId="46330915" w14:textId="77777777" w:rsidR="00405093" w:rsidRDefault="00405093" w:rsidP="001D1ADC">
      <w:pPr>
        <w:jc w:val="center"/>
        <w:rPr>
          <w:sz w:val="20"/>
        </w:rPr>
      </w:pPr>
    </w:p>
    <w:p w14:paraId="70135279" w14:textId="77777777" w:rsidR="00466519" w:rsidRDefault="00466519" w:rsidP="008F1C27">
      <w:pPr>
        <w:widowControl w:val="0"/>
        <w:spacing w:line="240" w:lineRule="auto"/>
        <w:jc w:val="both"/>
        <w:rPr>
          <w:b/>
          <w:sz w:val="18"/>
        </w:rPr>
      </w:pPr>
    </w:p>
    <w:p w14:paraId="302E1BF9" w14:textId="77777777" w:rsidR="00A64327" w:rsidRPr="00405093" w:rsidRDefault="00A64327" w:rsidP="008F1C27">
      <w:pPr>
        <w:widowControl w:val="0"/>
        <w:spacing w:line="240" w:lineRule="auto"/>
        <w:jc w:val="both"/>
        <w:rPr>
          <w:sz w:val="18"/>
        </w:rPr>
      </w:pPr>
      <w:r w:rsidRPr="00405093">
        <w:rPr>
          <w:b/>
          <w:sz w:val="18"/>
        </w:rPr>
        <w:t>METRO/MAKRO Cash &amp; Carry</w:t>
      </w:r>
      <w:r w:rsidRPr="00405093">
        <w:rPr>
          <w:sz w:val="18"/>
        </w:rPr>
        <w:t xml:space="preserve"> provozuje více než 750 samoobslužných velkoobchodů ve 28 zemích. Společnost celosvětově zaměstnává přibližně 117 000 lidí a za fiskální rok 2013/2014 dosáhla prodejů v celkové výši 31 miliard EUR. METRO Cash &amp; Carry tvoří prodejní divizi skupiny METRO GROUP, která je jednou z největších mezinárodních retailových společností. Za fiskální rok 2013/2014 dosáhl její obrat 63 miliard EUR. Společnost působí v 31 zemích, má 250 000 zaměstnanců a provozuje zhruba 2 200 obchodů. Výkon skupiny METRO GROUP je založen na síle obchodních značek, které působí nezávisle ve vlastních tržních segmentech: METRO/MAKRO Cash &amp; Carry jako světový lídr v oblasti samoobslužných velkoobchodů, Real mezi hypermarkety, Media Markt a Saturn jako evropský lídr v oblasti prodeje spotřební elektroniky, a Galeria Kaufhof v segmentu obchodních domů.</w:t>
      </w:r>
    </w:p>
    <w:p w14:paraId="73F3FE9D" w14:textId="77777777" w:rsidR="0016594D" w:rsidRPr="003A06D1" w:rsidRDefault="0016594D" w:rsidP="008F1C27">
      <w:pPr>
        <w:widowControl w:val="0"/>
        <w:spacing w:line="240" w:lineRule="auto"/>
        <w:jc w:val="both"/>
        <w:rPr>
          <w:b/>
          <w:sz w:val="24"/>
          <w:szCs w:val="24"/>
          <w:u w:val="single"/>
        </w:rPr>
      </w:pPr>
    </w:p>
    <w:p w14:paraId="727BC119" w14:textId="77777777" w:rsidR="006E7106" w:rsidRPr="00C40F54" w:rsidRDefault="006732A4" w:rsidP="008F1C27">
      <w:pPr>
        <w:widowControl w:val="0"/>
        <w:jc w:val="both"/>
        <w:rPr>
          <w:sz w:val="20"/>
        </w:rPr>
      </w:pPr>
      <w:r w:rsidRPr="00C40F54">
        <w:rPr>
          <w:b/>
          <w:sz w:val="20"/>
          <w:u w:val="single"/>
        </w:rPr>
        <w:t xml:space="preserve">Pro více informací kontaktujte: </w:t>
      </w:r>
    </w:p>
    <w:p w14:paraId="10ABC3DC" w14:textId="77777777" w:rsidR="006E7106" w:rsidRPr="00C40F54" w:rsidRDefault="006E7106" w:rsidP="008F1C27">
      <w:pPr>
        <w:widowControl w:val="0"/>
        <w:jc w:val="both"/>
        <w:rPr>
          <w:sz w:val="20"/>
        </w:rPr>
      </w:pPr>
    </w:p>
    <w:p w14:paraId="2885986E" w14:textId="77777777" w:rsidR="006E7106" w:rsidRPr="00C40F54" w:rsidRDefault="00E47745" w:rsidP="008F1C27">
      <w:pPr>
        <w:widowControl w:val="0"/>
        <w:jc w:val="both"/>
        <w:rPr>
          <w:sz w:val="20"/>
        </w:rPr>
      </w:pPr>
      <w:r w:rsidRPr="00C40F54">
        <w:rPr>
          <w:b/>
          <w:sz w:val="20"/>
        </w:rPr>
        <w:t>Tereza Knířová</w:t>
      </w:r>
    </w:p>
    <w:p w14:paraId="28356EB5" w14:textId="77777777" w:rsidR="00C40F54" w:rsidRPr="00C40F54" w:rsidRDefault="006732A4" w:rsidP="008F1C27">
      <w:pPr>
        <w:widowControl w:val="0"/>
        <w:jc w:val="both"/>
        <w:rPr>
          <w:sz w:val="20"/>
        </w:rPr>
      </w:pPr>
      <w:r w:rsidRPr="00C40F54">
        <w:rPr>
          <w:sz w:val="20"/>
        </w:rPr>
        <w:t>Inspiro S</w:t>
      </w:r>
      <w:r w:rsidR="00E47745" w:rsidRPr="00C40F54">
        <w:rPr>
          <w:sz w:val="20"/>
        </w:rPr>
        <w:t>olutions</w:t>
      </w:r>
    </w:p>
    <w:p w14:paraId="24E4D8D1" w14:textId="77777777" w:rsidR="006E7106" w:rsidRPr="00C40F54" w:rsidRDefault="00E47745" w:rsidP="008F1C27">
      <w:pPr>
        <w:widowControl w:val="0"/>
        <w:jc w:val="both"/>
        <w:rPr>
          <w:sz w:val="20"/>
        </w:rPr>
      </w:pPr>
      <w:r w:rsidRPr="00C40F54">
        <w:rPr>
          <w:sz w:val="20"/>
        </w:rPr>
        <w:t>tel.: +420 724 352 211</w:t>
      </w:r>
    </w:p>
    <w:p w14:paraId="7A5E9334" w14:textId="77777777" w:rsidR="006E7106" w:rsidRPr="00C40F54" w:rsidRDefault="006732A4" w:rsidP="008F1C27">
      <w:pPr>
        <w:widowControl w:val="0"/>
        <w:jc w:val="both"/>
        <w:rPr>
          <w:sz w:val="20"/>
        </w:rPr>
      </w:pPr>
      <w:r w:rsidRPr="00C40F54">
        <w:rPr>
          <w:sz w:val="20"/>
        </w:rPr>
        <w:t xml:space="preserve">e-mail: </w:t>
      </w:r>
      <w:hyperlink r:id="rId10" w:history="1">
        <w:r w:rsidR="00E47745" w:rsidRPr="00C40F54">
          <w:rPr>
            <w:rStyle w:val="Hyperlink"/>
            <w:sz w:val="20"/>
          </w:rPr>
          <w:t>tereza.knirova@inspiro-solutions.cz</w:t>
        </w:r>
      </w:hyperlink>
      <w:hyperlink r:id="rId11"/>
    </w:p>
    <w:p w14:paraId="19422475" w14:textId="77777777" w:rsidR="003F397D" w:rsidRPr="00C40F54" w:rsidRDefault="003F397D" w:rsidP="008F1C27">
      <w:pPr>
        <w:jc w:val="both"/>
        <w:outlineLvl w:val="0"/>
        <w:rPr>
          <w:b/>
          <w:sz w:val="20"/>
        </w:rPr>
      </w:pPr>
    </w:p>
    <w:p w14:paraId="197D6C01" w14:textId="77777777" w:rsidR="004707E0" w:rsidRPr="00C40F54" w:rsidRDefault="004707E0" w:rsidP="008F1C27">
      <w:pPr>
        <w:jc w:val="both"/>
        <w:outlineLvl w:val="0"/>
        <w:rPr>
          <w:sz w:val="20"/>
        </w:rPr>
      </w:pPr>
      <w:r w:rsidRPr="00C40F54">
        <w:rPr>
          <w:b/>
          <w:sz w:val="20"/>
        </w:rPr>
        <w:t>Ivan Tučník</w:t>
      </w:r>
    </w:p>
    <w:p w14:paraId="7BA5317C" w14:textId="77777777" w:rsidR="004707E0" w:rsidRPr="00C40F54" w:rsidRDefault="00197500" w:rsidP="008F1C27">
      <w:pPr>
        <w:jc w:val="both"/>
        <w:outlineLvl w:val="0"/>
        <w:rPr>
          <w:sz w:val="20"/>
        </w:rPr>
      </w:pPr>
      <w:r w:rsidRPr="00C40F54">
        <w:rPr>
          <w:sz w:val="20"/>
        </w:rPr>
        <w:t>m</w:t>
      </w:r>
      <w:r w:rsidR="004707E0" w:rsidRPr="00C40F54">
        <w:rPr>
          <w:sz w:val="20"/>
        </w:rPr>
        <w:t>anažer komunikace MAKRO Cash &amp; Carry ČR</w:t>
      </w:r>
    </w:p>
    <w:p w14:paraId="0B685B0F" w14:textId="77777777" w:rsidR="004707E0" w:rsidRPr="00C40F54" w:rsidRDefault="004707E0" w:rsidP="008F1C27">
      <w:pPr>
        <w:jc w:val="both"/>
        <w:outlineLvl w:val="0"/>
        <w:rPr>
          <w:sz w:val="20"/>
        </w:rPr>
      </w:pPr>
      <w:r w:rsidRPr="00C40F54">
        <w:rPr>
          <w:sz w:val="20"/>
        </w:rPr>
        <w:t>tel: +420 777 923 401</w:t>
      </w:r>
    </w:p>
    <w:p w14:paraId="3D7A0F6A" w14:textId="77777777" w:rsidR="004707E0" w:rsidRPr="00C40F54" w:rsidRDefault="00C40F54" w:rsidP="008F1C27">
      <w:pPr>
        <w:jc w:val="both"/>
        <w:outlineLvl w:val="0"/>
        <w:rPr>
          <w:sz w:val="20"/>
        </w:rPr>
      </w:pPr>
      <w:r w:rsidRPr="00C40F54">
        <w:rPr>
          <w:sz w:val="20"/>
        </w:rPr>
        <w:t xml:space="preserve">e-mail: </w:t>
      </w:r>
      <w:hyperlink r:id="rId12" w:history="1">
        <w:r w:rsidR="00A64327" w:rsidRPr="00C40F54">
          <w:rPr>
            <w:rStyle w:val="Hyperlink"/>
            <w:sz w:val="20"/>
          </w:rPr>
          <w:t>ivan.tucnik@makro.cz</w:t>
        </w:r>
      </w:hyperlink>
      <w:r w:rsidR="002D64C5" w:rsidRPr="00C40F54">
        <w:rPr>
          <w:sz w:val="20"/>
        </w:rPr>
        <w:t xml:space="preserve"> </w:t>
      </w:r>
      <w:hyperlink r:id="rId13"/>
    </w:p>
    <w:p w14:paraId="0EAE1B7F" w14:textId="77777777" w:rsidR="004707E0" w:rsidRPr="00C40F54" w:rsidRDefault="00C97D22" w:rsidP="008F1C27">
      <w:pPr>
        <w:jc w:val="both"/>
        <w:outlineLvl w:val="0"/>
        <w:rPr>
          <w:sz w:val="20"/>
        </w:rPr>
      </w:pPr>
      <w:hyperlink r:id="rId14"/>
    </w:p>
    <w:p w14:paraId="48617D46" w14:textId="77777777" w:rsidR="004707E0" w:rsidRPr="00C40F54" w:rsidRDefault="00C97D22" w:rsidP="008F1C27">
      <w:pPr>
        <w:jc w:val="both"/>
        <w:rPr>
          <w:rStyle w:val="Hyperlink0"/>
        </w:rPr>
      </w:pPr>
      <w:hyperlink r:id="rId15">
        <w:r w:rsidR="004707E0" w:rsidRPr="00C40F54">
          <w:rPr>
            <w:rStyle w:val="Hyperlink0"/>
          </w:rPr>
          <w:t>www.makro.cz</w:t>
        </w:r>
      </w:hyperlink>
      <w:r w:rsidR="004707E0" w:rsidRPr="00C40F54">
        <w:rPr>
          <w:rStyle w:val="Hyperlink0"/>
          <w:color w:val="auto"/>
          <w:u w:val="none"/>
        </w:rPr>
        <w:t xml:space="preserve">, </w:t>
      </w:r>
      <w:hyperlink r:id="rId16">
        <w:r w:rsidR="004707E0" w:rsidRPr="00C40F54">
          <w:rPr>
            <w:rStyle w:val="Hyperlink0"/>
          </w:rPr>
          <w:t>facebook.com/makro.cz</w:t>
        </w:r>
      </w:hyperlink>
      <w:r w:rsidR="00A64327" w:rsidRPr="00C40F54">
        <w:rPr>
          <w:rStyle w:val="Hyperlink0"/>
          <w:color w:val="auto"/>
          <w:u w:val="none"/>
        </w:rPr>
        <w:t xml:space="preserve">, </w:t>
      </w:r>
      <w:r w:rsidR="00A64327" w:rsidRPr="00C40F54">
        <w:rPr>
          <w:rStyle w:val="Hyperlink0"/>
        </w:rPr>
        <w:t>twitter.com/makrocr</w:t>
      </w:r>
    </w:p>
    <w:p w14:paraId="5F0FD1BA" w14:textId="77777777" w:rsidR="006E7106" w:rsidRPr="001F41A6" w:rsidRDefault="00C97D22" w:rsidP="008F1C27">
      <w:pPr>
        <w:jc w:val="both"/>
      </w:pPr>
      <w:hyperlink r:id="rId17"/>
    </w:p>
    <w:sectPr w:rsidR="006E7106" w:rsidRPr="001F41A6" w:rsidSect="00B751C3">
      <w:headerReference w:type="default" r:id="rId18"/>
      <w:footerReference w:type="default" r:id="rId19"/>
      <w:pgSz w:w="11906" w:h="16838"/>
      <w:pgMar w:top="2325" w:right="1418" w:bottom="1021" w:left="1418"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2A67E0" w15:done="0"/>
  <w15:commentEx w15:paraId="5C0D1F6D" w15:done="0"/>
  <w15:commentEx w15:paraId="23823E5F" w15:done="0"/>
  <w15:commentEx w15:paraId="4239A7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15373" w14:textId="77777777" w:rsidR="00BA56CC" w:rsidRDefault="00BA56CC">
      <w:pPr>
        <w:spacing w:line="240" w:lineRule="auto"/>
      </w:pPr>
      <w:r>
        <w:separator/>
      </w:r>
    </w:p>
  </w:endnote>
  <w:endnote w:type="continuationSeparator" w:id="0">
    <w:p w14:paraId="0C00C278" w14:textId="77777777" w:rsidR="00BA56CC" w:rsidRDefault="00BA5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AB84" w14:textId="77777777" w:rsidR="0044718B" w:rsidRDefault="0044718B">
    <w:pPr>
      <w:widowControl w:val="0"/>
      <w:spacing w:line="240" w:lineRule="auto"/>
    </w:pPr>
  </w:p>
  <w:p w14:paraId="06FBAE10" w14:textId="77777777" w:rsidR="0044718B" w:rsidRDefault="0044718B">
    <w:pPr>
      <w:widowControl w:val="0"/>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8FFB5" w14:textId="77777777" w:rsidR="00BA56CC" w:rsidRDefault="00BA56CC">
      <w:pPr>
        <w:spacing w:line="240" w:lineRule="auto"/>
      </w:pPr>
      <w:r>
        <w:separator/>
      </w:r>
    </w:p>
  </w:footnote>
  <w:footnote w:type="continuationSeparator" w:id="0">
    <w:p w14:paraId="0F2A93A3" w14:textId="77777777" w:rsidR="00BA56CC" w:rsidRDefault="00BA56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C4F65" w14:textId="77777777" w:rsidR="0044718B" w:rsidRDefault="0044718B">
    <w:pPr>
      <w:widowControl w:val="0"/>
      <w:spacing w:line="240" w:lineRule="auto"/>
      <w:jc w:val="center"/>
    </w:pPr>
    <w:r>
      <w:rPr>
        <w:noProof/>
      </w:rPr>
      <w:drawing>
        <wp:inline distT="0" distB="0" distL="114300" distR="114300" wp14:anchorId="5A8144E0" wp14:editId="2C3C1D91">
          <wp:extent cx="2002790" cy="743585"/>
          <wp:effectExtent l="0" t="0" r="0" b="0"/>
          <wp:docPr id="2"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2002790" cy="743585"/>
                  </a:xfrm>
                  <a:prstGeom prst="rect">
                    <a:avLst/>
                  </a:prstGeom>
                  <a:ln/>
                </pic:spPr>
              </pic:pic>
            </a:graphicData>
          </a:graphic>
        </wp:inline>
      </w:drawing>
    </w:r>
  </w:p>
  <w:p w14:paraId="005EB6E1" w14:textId="77777777" w:rsidR="0044718B" w:rsidRDefault="0044718B">
    <w:pPr>
      <w:widowControl w:val="0"/>
      <w:spacing w:line="240" w:lineRule="auto"/>
      <w:jc w:val="center"/>
    </w:pPr>
  </w:p>
  <w:p w14:paraId="4C9A7967" w14:textId="77777777" w:rsidR="0044718B" w:rsidRDefault="0044718B">
    <w:pPr>
      <w:widowControl w:val="0"/>
      <w:spacing w:line="240" w:lineRule="auto"/>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f Chrpa">
    <w15:presenceInfo w15:providerId="AD" w15:userId="S-1-5-21-1040449387-1711227888-3363964565-3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06"/>
    <w:rsid w:val="00030774"/>
    <w:rsid w:val="00046303"/>
    <w:rsid w:val="000645EF"/>
    <w:rsid w:val="000A5A27"/>
    <w:rsid w:val="000B5150"/>
    <w:rsid w:val="000B7273"/>
    <w:rsid w:val="000C0E57"/>
    <w:rsid w:val="000E2498"/>
    <w:rsid w:val="000F5391"/>
    <w:rsid w:val="00102771"/>
    <w:rsid w:val="001213A6"/>
    <w:rsid w:val="0014051B"/>
    <w:rsid w:val="0016594D"/>
    <w:rsid w:val="00192A0A"/>
    <w:rsid w:val="00197500"/>
    <w:rsid w:val="001A2F8F"/>
    <w:rsid w:val="001D1ADC"/>
    <w:rsid w:val="001D6E69"/>
    <w:rsid w:val="001F07BD"/>
    <w:rsid w:val="001F41A6"/>
    <w:rsid w:val="0020739D"/>
    <w:rsid w:val="002112F9"/>
    <w:rsid w:val="002478E3"/>
    <w:rsid w:val="00251804"/>
    <w:rsid w:val="0027047D"/>
    <w:rsid w:val="002835DC"/>
    <w:rsid w:val="00287A2D"/>
    <w:rsid w:val="002A2511"/>
    <w:rsid w:val="002B0CF5"/>
    <w:rsid w:val="002C1EBD"/>
    <w:rsid w:val="002D5EEF"/>
    <w:rsid w:val="002D64C5"/>
    <w:rsid w:val="002E2C48"/>
    <w:rsid w:val="00316AED"/>
    <w:rsid w:val="00327248"/>
    <w:rsid w:val="0034440A"/>
    <w:rsid w:val="003A06D1"/>
    <w:rsid w:val="003F397D"/>
    <w:rsid w:val="00405093"/>
    <w:rsid w:val="0044718B"/>
    <w:rsid w:val="00466519"/>
    <w:rsid w:val="004707E0"/>
    <w:rsid w:val="00472528"/>
    <w:rsid w:val="00491316"/>
    <w:rsid w:val="00494FF1"/>
    <w:rsid w:val="004C536A"/>
    <w:rsid w:val="004D0556"/>
    <w:rsid w:val="004D57BE"/>
    <w:rsid w:val="00505C75"/>
    <w:rsid w:val="00564077"/>
    <w:rsid w:val="00591619"/>
    <w:rsid w:val="005B63C9"/>
    <w:rsid w:val="005C2485"/>
    <w:rsid w:val="005D78DA"/>
    <w:rsid w:val="005E24B1"/>
    <w:rsid w:val="00633F48"/>
    <w:rsid w:val="006451CA"/>
    <w:rsid w:val="0065197F"/>
    <w:rsid w:val="0066590C"/>
    <w:rsid w:val="006732A4"/>
    <w:rsid w:val="006B7566"/>
    <w:rsid w:val="006E7106"/>
    <w:rsid w:val="006F138F"/>
    <w:rsid w:val="007530B1"/>
    <w:rsid w:val="007A7916"/>
    <w:rsid w:val="007C70F3"/>
    <w:rsid w:val="007E2EBE"/>
    <w:rsid w:val="0082296A"/>
    <w:rsid w:val="00833578"/>
    <w:rsid w:val="00846CB1"/>
    <w:rsid w:val="00856F61"/>
    <w:rsid w:val="0088160F"/>
    <w:rsid w:val="00882588"/>
    <w:rsid w:val="008C1665"/>
    <w:rsid w:val="008F1C27"/>
    <w:rsid w:val="00927A20"/>
    <w:rsid w:val="00961C01"/>
    <w:rsid w:val="00972B0A"/>
    <w:rsid w:val="00990FFE"/>
    <w:rsid w:val="0099716E"/>
    <w:rsid w:val="00A037DA"/>
    <w:rsid w:val="00A17094"/>
    <w:rsid w:val="00A45376"/>
    <w:rsid w:val="00A64327"/>
    <w:rsid w:val="00A95D4C"/>
    <w:rsid w:val="00AD48F7"/>
    <w:rsid w:val="00AD7CD8"/>
    <w:rsid w:val="00AE4D32"/>
    <w:rsid w:val="00B0011A"/>
    <w:rsid w:val="00B06951"/>
    <w:rsid w:val="00B27F09"/>
    <w:rsid w:val="00B519D6"/>
    <w:rsid w:val="00B53187"/>
    <w:rsid w:val="00B751C3"/>
    <w:rsid w:val="00B9134E"/>
    <w:rsid w:val="00BA56CC"/>
    <w:rsid w:val="00BB6A40"/>
    <w:rsid w:val="00BC1AA6"/>
    <w:rsid w:val="00C17732"/>
    <w:rsid w:val="00C34DF5"/>
    <w:rsid w:val="00C37B38"/>
    <w:rsid w:val="00C40F54"/>
    <w:rsid w:val="00C709A5"/>
    <w:rsid w:val="00C96503"/>
    <w:rsid w:val="00C97D22"/>
    <w:rsid w:val="00CD7494"/>
    <w:rsid w:val="00CD7CF2"/>
    <w:rsid w:val="00CF7CF0"/>
    <w:rsid w:val="00D04399"/>
    <w:rsid w:val="00D73AD1"/>
    <w:rsid w:val="00D958BB"/>
    <w:rsid w:val="00DB009D"/>
    <w:rsid w:val="00DD4691"/>
    <w:rsid w:val="00E0204F"/>
    <w:rsid w:val="00E46CC9"/>
    <w:rsid w:val="00E47745"/>
    <w:rsid w:val="00E610A8"/>
    <w:rsid w:val="00E61714"/>
    <w:rsid w:val="00E86A5E"/>
    <w:rsid w:val="00E930B0"/>
    <w:rsid w:val="00ED4FF9"/>
    <w:rsid w:val="00ED6050"/>
    <w:rsid w:val="00EF36CA"/>
    <w:rsid w:val="00F04FD1"/>
    <w:rsid w:val="00F502FF"/>
    <w:rsid w:val="00F535AD"/>
    <w:rsid w:val="00FB7D11"/>
    <w:rsid w:val="00FD27C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0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732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A4"/>
    <w:rPr>
      <w:rFonts w:ascii="Tahoma" w:hAnsi="Tahoma" w:cs="Tahoma"/>
      <w:sz w:val="16"/>
      <w:szCs w:val="16"/>
    </w:rPr>
  </w:style>
  <w:style w:type="character" w:styleId="Hyperlink">
    <w:name w:val="Hyperlink"/>
    <w:basedOn w:val="DefaultParagraphFont"/>
    <w:uiPriority w:val="99"/>
    <w:unhideWhenUsed/>
    <w:rsid w:val="00E47745"/>
    <w:rPr>
      <w:color w:val="0000FF" w:themeColor="hyperlink"/>
      <w:u w:val="single"/>
    </w:rPr>
  </w:style>
  <w:style w:type="character" w:customStyle="1" w:styleId="Hyperlink0">
    <w:name w:val="Hyperlink.0"/>
    <w:basedOn w:val="DefaultParagraphFont"/>
    <w:rsid w:val="004707E0"/>
    <w:rPr>
      <w:rFonts w:ascii="Arial" w:eastAsia="Arial" w:hAnsi="Arial" w:cs="Arial"/>
      <w:color w:val="0000FF"/>
      <w:sz w:val="20"/>
      <w:szCs w:val="20"/>
      <w:u w:val="single" w:color="0000FF"/>
    </w:rPr>
  </w:style>
  <w:style w:type="paragraph" w:styleId="Header">
    <w:name w:val="header"/>
    <w:basedOn w:val="Normal"/>
    <w:link w:val="HeaderChar"/>
    <w:uiPriority w:val="99"/>
    <w:unhideWhenUsed/>
    <w:rsid w:val="004707E0"/>
    <w:pPr>
      <w:tabs>
        <w:tab w:val="center" w:pos="4536"/>
        <w:tab w:val="right" w:pos="9072"/>
      </w:tabs>
      <w:spacing w:line="240" w:lineRule="auto"/>
    </w:pPr>
  </w:style>
  <w:style w:type="character" w:customStyle="1" w:styleId="HeaderChar">
    <w:name w:val="Header Char"/>
    <w:basedOn w:val="DefaultParagraphFont"/>
    <w:link w:val="Header"/>
    <w:uiPriority w:val="99"/>
    <w:rsid w:val="004707E0"/>
  </w:style>
  <w:style w:type="paragraph" w:styleId="Footer">
    <w:name w:val="footer"/>
    <w:basedOn w:val="Normal"/>
    <w:link w:val="FooterChar"/>
    <w:uiPriority w:val="99"/>
    <w:unhideWhenUsed/>
    <w:rsid w:val="004707E0"/>
    <w:pPr>
      <w:tabs>
        <w:tab w:val="center" w:pos="4536"/>
        <w:tab w:val="right" w:pos="9072"/>
      </w:tabs>
      <w:spacing w:line="240" w:lineRule="auto"/>
    </w:pPr>
  </w:style>
  <w:style w:type="character" w:customStyle="1" w:styleId="FooterChar">
    <w:name w:val="Footer Char"/>
    <w:basedOn w:val="DefaultParagraphFont"/>
    <w:link w:val="Footer"/>
    <w:uiPriority w:val="99"/>
    <w:rsid w:val="004707E0"/>
  </w:style>
  <w:style w:type="character" w:customStyle="1" w:styleId="apple-converted-space">
    <w:name w:val="apple-converted-space"/>
    <w:basedOn w:val="DefaultParagraphFont"/>
    <w:rsid w:val="001213A6"/>
  </w:style>
  <w:style w:type="character" w:customStyle="1" w:styleId="il">
    <w:name w:val="il"/>
    <w:basedOn w:val="DefaultParagraphFont"/>
    <w:rsid w:val="001213A6"/>
  </w:style>
  <w:style w:type="character" w:styleId="CommentReference">
    <w:name w:val="annotation reference"/>
    <w:basedOn w:val="DefaultParagraphFont"/>
    <w:uiPriority w:val="99"/>
    <w:semiHidden/>
    <w:unhideWhenUsed/>
    <w:rsid w:val="0027047D"/>
    <w:rPr>
      <w:sz w:val="16"/>
      <w:szCs w:val="16"/>
    </w:rPr>
  </w:style>
  <w:style w:type="paragraph" w:styleId="CommentText">
    <w:name w:val="annotation text"/>
    <w:basedOn w:val="Normal"/>
    <w:link w:val="CommentTextChar"/>
    <w:uiPriority w:val="99"/>
    <w:semiHidden/>
    <w:unhideWhenUsed/>
    <w:rsid w:val="0027047D"/>
    <w:pPr>
      <w:spacing w:line="240" w:lineRule="auto"/>
    </w:pPr>
    <w:rPr>
      <w:sz w:val="20"/>
    </w:rPr>
  </w:style>
  <w:style w:type="character" w:customStyle="1" w:styleId="CommentTextChar">
    <w:name w:val="Comment Text Char"/>
    <w:basedOn w:val="DefaultParagraphFont"/>
    <w:link w:val="CommentText"/>
    <w:uiPriority w:val="99"/>
    <w:semiHidden/>
    <w:rsid w:val="0027047D"/>
    <w:rPr>
      <w:sz w:val="20"/>
    </w:rPr>
  </w:style>
  <w:style w:type="paragraph" w:styleId="CommentSubject">
    <w:name w:val="annotation subject"/>
    <w:basedOn w:val="CommentText"/>
    <w:next w:val="CommentText"/>
    <w:link w:val="CommentSubjectChar"/>
    <w:uiPriority w:val="99"/>
    <w:semiHidden/>
    <w:unhideWhenUsed/>
    <w:rsid w:val="0027047D"/>
    <w:rPr>
      <w:b/>
      <w:bCs/>
    </w:rPr>
  </w:style>
  <w:style w:type="character" w:customStyle="1" w:styleId="CommentSubjectChar">
    <w:name w:val="Comment Subject Char"/>
    <w:basedOn w:val="CommentTextChar"/>
    <w:link w:val="CommentSubject"/>
    <w:uiPriority w:val="99"/>
    <w:semiHidden/>
    <w:rsid w:val="0027047D"/>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732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2A4"/>
    <w:rPr>
      <w:rFonts w:ascii="Tahoma" w:hAnsi="Tahoma" w:cs="Tahoma"/>
      <w:sz w:val="16"/>
      <w:szCs w:val="16"/>
    </w:rPr>
  </w:style>
  <w:style w:type="character" w:styleId="Hyperlink">
    <w:name w:val="Hyperlink"/>
    <w:basedOn w:val="DefaultParagraphFont"/>
    <w:uiPriority w:val="99"/>
    <w:unhideWhenUsed/>
    <w:rsid w:val="00E47745"/>
    <w:rPr>
      <w:color w:val="0000FF" w:themeColor="hyperlink"/>
      <w:u w:val="single"/>
    </w:rPr>
  </w:style>
  <w:style w:type="character" w:customStyle="1" w:styleId="Hyperlink0">
    <w:name w:val="Hyperlink.0"/>
    <w:basedOn w:val="DefaultParagraphFont"/>
    <w:rsid w:val="004707E0"/>
    <w:rPr>
      <w:rFonts w:ascii="Arial" w:eastAsia="Arial" w:hAnsi="Arial" w:cs="Arial"/>
      <w:color w:val="0000FF"/>
      <w:sz w:val="20"/>
      <w:szCs w:val="20"/>
      <w:u w:val="single" w:color="0000FF"/>
    </w:rPr>
  </w:style>
  <w:style w:type="paragraph" w:styleId="Header">
    <w:name w:val="header"/>
    <w:basedOn w:val="Normal"/>
    <w:link w:val="HeaderChar"/>
    <w:uiPriority w:val="99"/>
    <w:unhideWhenUsed/>
    <w:rsid w:val="004707E0"/>
    <w:pPr>
      <w:tabs>
        <w:tab w:val="center" w:pos="4536"/>
        <w:tab w:val="right" w:pos="9072"/>
      </w:tabs>
      <w:spacing w:line="240" w:lineRule="auto"/>
    </w:pPr>
  </w:style>
  <w:style w:type="character" w:customStyle="1" w:styleId="HeaderChar">
    <w:name w:val="Header Char"/>
    <w:basedOn w:val="DefaultParagraphFont"/>
    <w:link w:val="Header"/>
    <w:uiPriority w:val="99"/>
    <w:rsid w:val="004707E0"/>
  </w:style>
  <w:style w:type="paragraph" w:styleId="Footer">
    <w:name w:val="footer"/>
    <w:basedOn w:val="Normal"/>
    <w:link w:val="FooterChar"/>
    <w:uiPriority w:val="99"/>
    <w:unhideWhenUsed/>
    <w:rsid w:val="004707E0"/>
    <w:pPr>
      <w:tabs>
        <w:tab w:val="center" w:pos="4536"/>
        <w:tab w:val="right" w:pos="9072"/>
      </w:tabs>
      <w:spacing w:line="240" w:lineRule="auto"/>
    </w:pPr>
  </w:style>
  <w:style w:type="character" w:customStyle="1" w:styleId="FooterChar">
    <w:name w:val="Footer Char"/>
    <w:basedOn w:val="DefaultParagraphFont"/>
    <w:link w:val="Footer"/>
    <w:uiPriority w:val="99"/>
    <w:rsid w:val="004707E0"/>
  </w:style>
  <w:style w:type="character" w:customStyle="1" w:styleId="apple-converted-space">
    <w:name w:val="apple-converted-space"/>
    <w:basedOn w:val="DefaultParagraphFont"/>
    <w:rsid w:val="001213A6"/>
  </w:style>
  <w:style w:type="character" w:customStyle="1" w:styleId="il">
    <w:name w:val="il"/>
    <w:basedOn w:val="DefaultParagraphFont"/>
    <w:rsid w:val="001213A6"/>
  </w:style>
  <w:style w:type="character" w:styleId="CommentReference">
    <w:name w:val="annotation reference"/>
    <w:basedOn w:val="DefaultParagraphFont"/>
    <w:uiPriority w:val="99"/>
    <w:semiHidden/>
    <w:unhideWhenUsed/>
    <w:rsid w:val="0027047D"/>
    <w:rPr>
      <w:sz w:val="16"/>
      <w:szCs w:val="16"/>
    </w:rPr>
  </w:style>
  <w:style w:type="paragraph" w:styleId="CommentText">
    <w:name w:val="annotation text"/>
    <w:basedOn w:val="Normal"/>
    <w:link w:val="CommentTextChar"/>
    <w:uiPriority w:val="99"/>
    <w:semiHidden/>
    <w:unhideWhenUsed/>
    <w:rsid w:val="0027047D"/>
    <w:pPr>
      <w:spacing w:line="240" w:lineRule="auto"/>
    </w:pPr>
    <w:rPr>
      <w:sz w:val="20"/>
    </w:rPr>
  </w:style>
  <w:style w:type="character" w:customStyle="1" w:styleId="CommentTextChar">
    <w:name w:val="Comment Text Char"/>
    <w:basedOn w:val="DefaultParagraphFont"/>
    <w:link w:val="CommentText"/>
    <w:uiPriority w:val="99"/>
    <w:semiHidden/>
    <w:rsid w:val="0027047D"/>
    <w:rPr>
      <w:sz w:val="20"/>
    </w:rPr>
  </w:style>
  <w:style w:type="paragraph" w:styleId="CommentSubject">
    <w:name w:val="annotation subject"/>
    <w:basedOn w:val="CommentText"/>
    <w:next w:val="CommentText"/>
    <w:link w:val="CommentSubjectChar"/>
    <w:uiPriority w:val="99"/>
    <w:semiHidden/>
    <w:unhideWhenUsed/>
    <w:rsid w:val="0027047D"/>
    <w:rPr>
      <w:b/>
      <w:bCs/>
    </w:rPr>
  </w:style>
  <w:style w:type="character" w:customStyle="1" w:styleId="CommentSubjectChar">
    <w:name w:val="Comment Subject Char"/>
    <w:basedOn w:val="CommentTextChar"/>
    <w:link w:val="CommentSubject"/>
    <w:uiPriority w:val="99"/>
    <w:semiHidden/>
    <w:rsid w:val="0027047D"/>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16072">
      <w:bodyDiv w:val="1"/>
      <w:marLeft w:val="0"/>
      <w:marRight w:val="0"/>
      <w:marTop w:val="0"/>
      <w:marBottom w:val="0"/>
      <w:divBdr>
        <w:top w:val="none" w:sz="0" w:space="0" w:color="auto"/>
        <w:left w:val="none" w:sz="0" w:space="0" w:color="auto"/>
        <w:bottom w:val="none" w:sz="0" w:space="0" w:color="auto"/>
        <w:right w:val="none" w:sz="0" w:space="0" w:color="auto"/>
      </w:divBdr>
    </w:div>
    <w:div w:id="2087068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mana.nydrle@makro.cz"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an.tucnik@makro.cz" TargetMode="External"/><Relationship Id="rId17" Type="http://schemas.openxmlformats.org/officeDocument/2006/relationships/hyperlink" Target="mailto:romana.nydrle@makro.cz" TargetMode="External"/><Relationship Id="rId2" Type="http://schemas.openxmlformats.org/officeDocument/2006/relationships/styles" Target="styles.xml"/><Relationship Id="rId16" Type="http://schemas.openxmlformats.org/officeDocument/2006/relationships/hyperlink" Target="http://www.facebook.com/makro.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tucnik@inspiro-solutions.cz"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makro.cz" TargetMode="External"/><Relationship Id="rId23" Type="http://schemas.microsoft.com/office/2011/relationships/people" Target="people.xml"/><Relationship Id="rId10" Type="http://schemas.openxmlformats.org/officeDocument/2006/relationships/hyperlink" Target="mailto:tereza.knirova@inspiro-solutions.cz"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omana.nydrle@makr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FCDFB-C404-4B65-A2AA-0153EFAEE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3318</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TZ_MAKRO_nová kuchařka_Kulinářská inspirace_v2.doc.docx</vt:lpstr>
    </vt:vector>
  </TitlesOfParts>
  <Company>METRO GROUP</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TZ_MAKRO_nová kuchařka_Kulinářská inspirace_v2.doc.docx</dc:title>
  <dc:creator>ivan.tucnik</dc:creator>
  <cp:lastModifiedBy>Mrazkova, Vendula</cp:lastModifiedBy>
  <cp:revision>2</cp:revision>
  <cp:lastPrinted>2015-01-14T18:00:00Z</cp:lastPrinted>
  <dcterms:created xsi:type="dcterms:W3CDTF">2015-06-17T09:33:00Z</dcterms:created>
  <dcterms:modified xsi:type="dcterms:W3CDTF">2015-06-17T09:33:00Z</dcterms:modified>
</cp:coreProperties>
</file>