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9020" w14:textId="1F28716E" w:rsidR="00FB4A9D" w:rsidRDefault="00044527" w:rsidP="00FB4A9D">
      <w:pPr>
        <w:widowControl w:val="0"/>
        <w:jc w:val="both"/>
      </w:pPr>
      <w:r>
        <w:rPr>
          <w:sz w:val="24"/>
        </w:rPr>
        <w:t>Tisková zpráva, 24</w:t>
      </w:r>
      <w:r w:rsidR="00FB4A9D">
        <w:rPr>
          <w:sz w:val="24"/>
        </w:rPr>
        <w:t>. listopadu 2014</w:t>
      </w:r>
    </w:p>
    <w:p w14:paraId="6B5C098B" w14:textId="77777777" w:rsidR="00FB4A9D" w:rsidRDefault="00FB4A9D" w:rsidP="00FB4A9D">
      <w:pPr>
        <w:widowControl w:val="0"/>
        <w:jc w:val="both"/>
      </w:pPr>
    </w:p>
    <w:p w14:paraId="44E7053E" w14:textId="68832900" w:rsidR="00FB4A9D" w:rsidRDefault="00923518" w:rsidP="004804D8">
      <w:pPr>
        <w:widowControl w:val="0"/>
        <w:spacing w:line="264" w:lineRule="auto"/>
        <w:jc w:val="both"/>
        <w:rPr>
          <w:b/>
          <w:sz w:val="40"/>
        </w:rPr>
      </w:pPr>
      <w:r>
        <w:rPr>
          <w:b/>
          <w:sz w:val="40"/>
        </w:rPr>
        <w:t>České školní jídelny slaví 70 let</w:t>
      </w:r>
      <w:r w:rsidR="00830902">
        <w:rPr>
          <w:b/>
          <w:sz w:val="40"/>
        </w:rPr>
        <w:t>: ve světě jsou unikátem, ale stále je co zlepšovat</w:t>
      </w:r>
    </w:p>
    <w:p w14:paraId="6DC0FD27" w14:textId="77777777" w:rsidR="0023754E" w:rsidRDefault="0023754E" w:rsidP="00FB4A9D">
      <w:pPr>
        <w:widowControl w:val="0"/>
        <w:spacing w:line="264" w:lineRule="auto"/>
        <w:rPr>
          <w:b/>
          <w:sz w:val="40"/>
        </w:rPr>
      </w:pPr>
    </w:p>
    <w:p w14:paraId="64E1C157" w14:textId="26615A89" w:rsidR="00183A0E" w:rsidRDefault="00636CA6" w:rsidP="008D04DD">
      <w:pPr>
        <w:widowControl w:val="0"/>
        <w:spacing w:line="26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České školní jídelny jdou správnou cestou</w:t>
      </w:r>
      <w:r w:rsidR="00EA0FF4">
        <w:rPr>
          <w:b/>
          <w:sz w:val="24"/>
          <w:szCs w:val="24"/>
        </w:rPr>
        <w:t xml:space="preserve">, ale nesmí usnout na vavřínech. </w:t>
      </w:r>
      <w:r w:rsidR="00183A0E" w:rsidRPr="00183A0E">
        <w:rPr>
          <w:b/>
          <w:sz w:val="24"/>
          <w:szCs w:val="24"/>
        </w:rPr>
        <w:t>Na</w:t>
      </w:r>
      <w:r w:rsidR="009C007A">
        <w:rPr>
          <w:b/>
          <w:sz w:val="24"/>
          <w:szCs w:val="24"/>
        </w:rPr>
        <w:t> </w:t>
      </w:r>
      <w:r w:rsidR="00183A0E">
        <w:rPr>
          <w:b/>
          <w:sz w:val="24"/>
          <w:szCs w:val="24"/>
        </w:rPr>
        <w:t>dnešní konferenci k 70. výročí školního stravování se</w:t>
      </w:r>
      <w:r w:rsidR="00EA0FF4">
        <w:rPr>
          <w:b/>
          <w:sz w:val="24"/>
          <w:szCs w:val="24"/>
        </w:rPr>
        <w:t xml:space="preserve"> na tom shodli</w:t>
      </w:r>
      <w:r w:rsidR="00183A0E">
        <w:rPr>
          <w:b/>
          <w:sz w:val="24"/>
          <w:szCs w:val="24"/>
        </w:rPr>
        <w:t xml:space="preserve"> e</w:t>
      </w:r>
      <w:r w:rsidR="00EA0FF4">
        <w:rPr>
          <w:b/>
          <w:sz w:val="24"/>
          <w:szCs w:val="24"/>
        </w:rPr>
        <w:t xml:space="preserve">xperti na školní stravování. </w:t>
      </w:r>
      <w:r w:rsidR="00392AAC">
        <w:rPr>
          <w:b/>
          <w:sz w:val="24"/>
          <w:szCs w:val="24"/>
        </w:rPr>
        <w:t>Otevřelo se téma dodržování předepsaného spotřebního koše, důležitost školního stravování pro prevenci obezity i problematika bufetů a automatů</w:t>
      </w:r>
      <w:r w:rsidR="008D04DD">
        <w:rPr>
          <w:b/>
          <w:sz w:val="24"/>
          <w:szCs w:val="24"/>
        </w:rPr>
        <w:t xml:space="preserve"> ve </w:t>
      </w:r>
      <w:r w:rsidR="00392AAC">
        <w:rPr>
          <w:b/>
          <w:sz w:val="24"/>
          <w:szCs w:val="24"/>
        </w:rPr>
        <w:t>školách.</w:t>
      </w:r>
    </w:p>
    <w:p w14:paraId="1A2570E3" w14:textId="77777777" w:rsidR="00392AAC" w:rsidRDefault="00392AAC" w:rsidP="00FB4A9D">
      <w:pPr>
        <w:widowControl w:val="0"/>
        <w:spacing w:line="264" w:lineRule="auto"/>
        <w:rPr>
          <w:b/>
          <w:sz w:val="24"/>
          <w:szCs w:val="24"/>
        </w:rPr>
      </w:pPr>
    </w:p>
    <w:p w14:paraId="252BFCF1" w14:textId="27F92462" w:rsidR="00392AAC" w:rsidRDefault="00AE434B" w:rsidP="008709AF">
      <w:pPr>
        <w:widowControl w:val="0"/>
        <w:spacing w:line="264" w:lineRule="auto"/>
        <w:jc w:val="both"/>
        <w:rPr>
          <w:szCs w:val="22"/>
        </w:rPr>
      </w:pPr>
      <w:r w:rsidRPr="008709AF">
        <w:rPr>
          <w:i/>
          <w:szCs w:val="22"/>
        </w:rPr>
        <w:t>„</w:t>
      </w:r>
      <w:r w:rsidR="00392AAC" w:rsidRPr="008709AF">
        <w:rPr>
          <w:i/>
          <w:szCs w:val="22"/>
        </w:rPr>
        <w:t xml:space="preserve">Před 70 lety </w:t>
      </w:r>
      <w:r w:rsidR="008709AF">
        <w:rPr>
          <w:i/>
          <w:szCs w:val="22"/>
        </w:rPr>
        <w:t xml:space="preserve">skončila druhá světová válka a </w:t>
      </w:r>
      <w:r w:rsidR="00392AAC" w:rsidRPr="008709AF">
        <w:rPr>
          <w:i/>
          <w:szCs w:val="22"/>
        </w:rPr>
        <w:t xml:space="preserve">otevřel </w:t>
      </w:r>
      <w:r w:rsidR="008709AF">
        <w:rPr>
          <w:i/>
          <w:szCs w:val="22"/>
        </w:rPr>
        <w:t xml:space="preserve">se </w:t>
      </w:r>
      <w:r w:rsidR="00392AAC" w:rsidRPr="008709AF">
        <w:rPr>
          <w:i/>
          <w:szCs w:val="22"/>
        </w:rPr>
        <w:t>problém podvy</w:t>
      </w:r>
      <w:r w:rsidR="008D04DD" w:rsidRPr="008709AF">
        <w:rPr>
          <w:i/>
          <w:szCs w:val="22"/>
        </w:rPr>
        <w:t>živených dětí</w:t>
      </w:r>
      <w:r w:rsidRPr="008709AF">
        <w:rPr>
          <w:i/>
          <w:szCs w:val="22"/>
        </w:rPr>
        <w:t>,“</w:t>
      </w:r>
      <w:r>
        <w:rPr>
          <w:szCs w:val="22"/>
        </w:rPr>
        <w:t xml:space="preserve"> vysvětluje Jitka </w:t>
      </w:r>
      <w:proofErr w:type="spellStart"/>
      <w:r>
        <w:rPr>
          <w:szCs w:val="22"/>
        </w:rPr>
        <w:t>Krmíčková</w:t>
      </w:r>
      <w:proofErr w:type="spellEnd"/>
      <w:r>
        <w:rPr>
          <w:szCs w:val="22"/>
        </w:rPr>
        <w:t xml:space="preserve"> z Ministerstva školství, mládeže a tělovýchovy</w:t>
      </w:r>
      <w:r w:rsidR="008709AF">
        <w:rPr>
          <w:szCs w:val="22"/>
        </w:rPr>
        <w:t>,</w:t>
      </w:r>
      <w:r w:rsidR="008D04DD">
        <w:rPr>
          <w:szCs w:val="22"/>
        </w:rPr>
        <w:t xml:space="preserve"> </w:t>
      </w:r>
      <w:r w:rsidR="00636CA6">
        <w:rPr>
          <w:i/>
          <w:szCs w:val="22"/>
        </w:rPr>
        <w:t>„</w:t>
      </w:r>
      <w:r w:rsidR="008D04DD" w:rsidRPr="008709AF">
        <w:rPr>
          <w:i/>
          <w:szCs w:val="22"/>
        </w:rPr>
        <w:t>stát</w:t>
      </w:r>
      <w:r w:rsidR="00636CA6">
        <w:rPr>
          <w:i/>
          <w:szCs w:val="22"/>
        </w:rPr>
        <w:t xml:space="preserve"> proto</w:t>
      </w:r>
      <w:r w:rsidR="008D04DD" w:rsidRPr="008709AF">
        <w:rPr>
          <w:i/>
          <w:szCs w:val="22"/>
        </w:rPr>
        <w:t xml:space="preserve"> podpořil zakládání školních jídelen, aby se mladší generace dostala k</w:t>
      </w:r>
      <w:r w:rsidRPr="008709AF">
        <w:rPr>
          <w:i/>
          <w:szCs w:val="22"/>
        </w:rPr>
        <w:t xml:space="preserve"> </w:t>
      </w:r>
      <w:r w:rsidR="008D04DD" w:rsidRPr="008709AF">
        <w:rPr>
          <w:i/>
          <w:szCs w:val="22"/>
        </w:rPr>
        <w:t>potřebné výživě.</w:t>
      </w:r>
      <w:r w:rsidR="008709AF" w:rsidRPr="008709AF">
        <w:rPr>
          <w:i/>
          <w:szCs w:val="22"/>
        </w:rPr>
        <w:t>“</w:t>
      </w:r>
      <w:r w:rsidR="008709AF">
        <w:rPr>
          <w:szCs w:val="22"/>
        </w:rPr>
        <w:t xml:space="preserve"> </w:t>
      </w:r>
      <w:r w:rsidR="00331116">
        <w:rPr>
          <w:szCs w:val="22"/>
        </w:rPr>
        <w:t>Ve </w:t>
      </w:r>
      <w:r w:rsidR="008709AF">
        <w:rPr>
          <w:szCs w:val="22"/>
        </w:rPr>
        <w:t xml:space="preserve">srovnání s poválečným obdobím se dne již nehledí pouze na to, jak děti nasytit, ale také se sledují </w:t>
      </w:r>
      <w:r w:rsidR="009C00E6">
        <w:rPr>
          <w:szCs w:val="22"/>
        </w:rPr>
        <w:t>výživové hodnoty potravin</w:t>
      </w:r>
      <w:r w:rsidR="00B8664B">
        <w:rPr>
          <w:szCs w:val="22"/>
        </w:rPr>
        <w:t xml:space="preserve">. </w:t>
      </w:r>
      <w:r w:rsidR="008709AF">
        <w:rPr>
          <w:szCs w:val="22"/>
        </w:rPr>
        <w:t>Jídelny často plní i výchovnou funkci, k</w:t>
      </w:r>
      <w:r w:rsidR="009C00E6">
        <w:rPr>
          <w:szCs w:val="22"/>
        </w:rPr>
        <w:t xml:space="preserve">dy se malí strávníci učí jíst </w:t>
      </w:r>
      <w:r w:rsidR="008709AF">
        <w:rPr>
          <w:szCs w:val="22"/>
        </w:rPr>
        <w:t xml:space="preserve">pokrmy, se kterými se doma nesetkají. </w:t>
      </w:r>
      <w:r w:rsidR="008709AF" w:rsidRPr="008709AF">
        <w:rPr>
          <w:i/>
          <w:szCs w:val="22"/>
        </w:rPr>
        <w:t>„Dnes je takovým příkladem</w:t>
      </w:r>
      <w:r w:rsidR="007A1EA7">
        <w:rPr>
          <w:i/>
          <w:szCs w:val="22"/>
        </w:rPr>
        <w:t xml:space="preserve"> třeba</w:t>
      </w:r>
      <w:r w:rsidR="008709AF" w:rsidRPr="008709AF">
        <w:rPr>
          <w:i/>
          <w:szCs w:val="22"/>
        </w:rPr>
        <w:t xml:space="preserve"> rajská omáčka, kterou děti často ochutnají až v</w:t>
      </w:r>
      <w:r w:rsidR="007A1EA7">
        <w:rPr>
          <w:i/>
          <w:szCs w:val="22"/>
        </w:rPr>
        <w:t>e školní kantýně</w:t>
      </w:r>
      <w:r w:rsidR="008709AF" w:rsidRPr="008709AF">
        <w:rPr>
          <w:i/>
          <w:szCs w:val="22"/>
        </w:rPr>
        <w:t>,“</w:t>
      </w:r>
      <w:r w:rsidR="008709AF">
        <w:rPr>
          <w:szCs w:val="22"/>
        </w:rPr>
        <w:t xml:space="preserve"> doplňuje Jitka </w:t>
      </w:r>
      <w:proofErr w:type="spellStart"/>
      <w:r w:rsidR="008709AF">
        <w:rPr>
          <w:szCs w:val="22"/>
        </w:rPr>
        <w:t>Krmíčková</w:t>
      </w:r>
      <w:proofErr w:type="spellEnd"/>
      <w:r w:rsidR="008709AF">
        <w:rPr>
          <w:szCs w:val="22"/>
        </w:rPr>
        <w:t>.</w:t>
      </w:r>
    </w:p>
    <w:p w14:paraId="5BFD29D2" w14:textId="77777777" w:rsidR="00AE434B" w:rsidRDefault="00AE434B" w:rsidP="00FB4A9D">
      <w:pPr>
        <w:widowControl w:val="0"/>
        <w:spacing w:line="264" w:lineRule="auto"/>
        <w:rPr>
          <w:szCs w:val="22"/>
        </w:rPr>
      </w:pPr>
    </w:p>
    <w:p w14:paraId="5B37D8F3" w14:textId="2626F063" w:rsidR="00625332" w:rsidRDefault="00AE434B" w:rsidP="000B3C91">
      <w:pPr>
        <w:widowControl w:val="0"/>
        <w:spacing w:line="264" w:lineRule="auto"/>
        <w:jc w:val="both"/>
        <w:rPr>
          <w:szCs w:val="22"/>
        </w:rPr>
      </w:pPr>
      <w:r>
        <w:rPr>
          <w:szCs w:val="22"/>
        </w:rPr>
        <w:t>Školní jídelny tak, jak je známe v České r</w:t>
      </w:r>
      <w:r w:rsidR="008709AF">
        <w:rPr>
          <w:szCs w:val="22"/>
        </w:rPr>
        <w:t xml:space="preserve">epublice, nemají ve světě, kromě sousedního Slovenska, </w:t>
      </w:r>
      <w:r>
        <w:rPr>
          <w:szCs w:val="22"/>
        </w:rPr>
        <w:t>obdobu.</w:t>
      </w:r>
      <w:r w:rsidR="007A1EA7">
        <w:rPr>
          <w:szCs w:val="22"/>
        </w:rPr>
        <w:t xml:space="preserve"> Provoz</w:t>
      </w:r>
      <w:r>
        <w:rPr>
          <w:szCs w:val="22"/>
        </w:rPr>
        <w:t xml:space="preserve"> </w:t>
      </w:r>
      <w:r w:rsidR="00331116">
        <w:rPr>
          <w:szCs w:val="22"/>
        </w:rPr>
        <w:t>jíde</w:t>
      </w:r>
      <w:r w:rsidR="007A1EA7">
        <w:rPr>
          <w:szCs w:val="22"/>
        </w:rPr>
        <w:t>len je</w:t>
      </w:r>
      <w:r w:rsidR="00331116">
        <w:rPr>
          <w:szCs w:val="22"/>
        </w:rPr>
        <w:t xml:space="preserve"> </w:t>
      </w:r>
      <w:r w:rsidR="00B8664B">
        <w:rPr>
          <w:szCs w:val="22"/>
        </w:rPr>
        <w:t xml:space="preserve">u nás </w:t>
      </w:r>
      <w:r w:rsidR="007A1EA7">
        <w:rPr>
          <w:szCs w:val="22"/>
        </w:rPr>
        <w:t>regulován</w:t>
      </w:r>
      <w:r w:rsidR="00331116">
        <w:rPr>
          <w:szCs w:val="22"/>
        </w:rPr>
        <w:t xml:space="preserve"> legislativou</w:t>
      </w:r>
      <w:r w:rsidR="00636CA6">
        <w:rPr>
          <w:szCs w:val="22"/>
        </w:rPr>
        <w:t>. K</w:t>
      </w:r>
      <w:r>
        <w:rPr>
          <w:szCs w:val="22"/>
        </w:rPr>
        <w:t>aždá školní jídelna musí vařit pro své strávníky na základě</w:t>
      </w:r>
      <w:r w:rsidR="008709AF">
        <w:rPr>
          <w:szCs w:val="22"/>
        </w:rPr>
        <w:t xml:space="preserve"> předepsaného spotřebního koše, jehož</w:t>
      </w:r>
      <w:r w:rsidR="00625332">
        <w:rPr>
          <w:szCs w:val="22"/>
        </w:rPr>
        <w:t xml:space="preserve"> obsah se průběžně mění.</w:t>
      </w:r>
      <w:r w:rsidR="009C00E6">
        <w:rPr>
          <w:szCs w:val="22"/>
        </w:rPr>
        <w:t xml:space="preserve"> Spotřební koš určuje, jaké potraviny z několika kategorií musí školní jídelna za jeden měsíc svým strávníkům připravit.</w:t>
      </w:r>
      <w:r w:rsidR="00625332">
        <w:rPr>
          <w:szCs w:val="22"/>
        </w:rPr>
        <w:t xml:space="preserve"> </w:t>
      </w:r>
      <w:r w:rsidR="007A1EA7" w:rsidRPr="007A1EA7">
        <w:rPr>
          <w:i/>
          <w:szCs w:val="22"/>
        </w:rPr>
        <w:t>„</w:t>
      </w:r>
      <w:r w:rsidR="00331116" w:rsidRPr="007A1EA7">
        <w:rPr>
          <w:i/>
          <w:szCs w:val="22"/>
        </w:rPr>
        <w:t xml:space="preserve">V posledních </w:t>
      </w:r>
      <w:r w:rsidR="009C00E6">
        <w:rPr>
          <w:i/>
          <w:szCs w:val="22"/>
        </w:rPr>
        <w:t>letech se</w:t>
      </w:r>
      <w:r w:rsidR="007A1EA7" w:rsidRPr="007A1EA7">
        <w:rPr>
          <w:i/>
          <w:szCs w:val="22"/>
        </w:rPr>
        <w:t xml:space="preserve"> rozšířil</w:t>
      </w:r>
      <w:r w:rsidR="000B3C91" w:rsidRPr="007A1EA7">
        <w:rPr>
          <w:i/>
          <w:szCs w:val="22"/>
        </w:rPr>
        <w:t xml:space="preserve"> hlavně </w:t>
      </w:r>
      <w:r w:rsidR="009C00E6">
        <w:rPr>
          <w:i/>
          <w:szCs w:val="22"/>
        </w:rPr>
        <w:t>o </w:t>
      </w:r>
      <w:r w:rsidR="009C007A">
        <w:rPr>
          <w:i/>
          <w:szCs w:val="22"/>
        </w:rPr>
        <w:t>ryby, zeleninu a luštěniny</w:t>
      </w:r>
      <w:r w:rsidR="000B3C91" w:rsidRPr="007A1EA7">
        <w:rPr>
          <w:i/>
          <w:szCs w:val="22"/>
        </w:rPr>
        <w:t xml:space="preserve">, aby splňoval zásady </w:t>
      </w:r>
      <w:r w:rsidR="00B8664B" w:rsidRPr="007A1EA7">
        <w:rPr>
          <w:i/>
          <w:szCs w:val="22"/>
        </w:rPr>
        <w:t xml:space="preserve">současné </w:t>
      </w:r>
      <w:r w:rsidR="000B3C91" w:rsidRPr="007A1EA7">
        <w:rPr>
          <w:i/>
          <w:szCs w:val="22"/>
        </w:rPr>
        <w:t>zdravé výživy</w:t>
      </w:r>
      <w:r w:rsidR="007A1EA7" w:rsidRPr="007A1EA7">
        <w:rPr>
          <w:i/>
          <w:szCs w:val="22"/>
        </w:rPr>
        <w:t xml:space="preserve"> pro děti</w:t>
      </w:r>
      <w:r w:rsidR="00625332" w:rsidRPr="007A1EA7">
        <w:rPr>
          <w:i/>
          <w:szCs w:val="22"/>
        </w:rPr>
        <w:t>.</w:t>
      </w:r>
      <w:r w:rsidR="007A1EA7" w:rsidRPr="007A1EA7">
        <w:rPr>
          <w:i/>
          <w:szCs w:val="22"/>
        </w:rPr>
        <w:t xml:space="preserve"> Proto můžeme říct, že školní jídelny vaří zdravě</w:t>
      </w:r>
      <w:r w:rsidR="00625332" w:rsidRPr="007A1EA7">
        <w:rPr>
          <w:i/>
          <w:szCs w:val="22"/>
        </w:rPr>
        <w:t>,“</w:t>
      </w:r>
      <w:r w:rsidR="00625332">
        <w:rPr>
          <w:szCs w:val="22"/>
        </w:rPr>
        <w:t xml:space="preserve"> dodává Alena </w:t>
      </w:r>
      <w:proofErr w:type="spellStart"/>
      <w:r w:rsidR="00625332">
        <w:rPr>
          <w:szCs w:val="22"/>
        </w:rPr>
        <w:t>Strosserová</w:t>
      </w:r>
      <w:proofErr w:type="spellEnd"/>
      <w:r w:rsidR="00625332">
        <w:rPr>
          <w:szCs w:val="22"/>
        </w:rPr>
        <w:t>, odbornice na výživu a školní stravování.</w:t>
      </w:r>
    </w:p>
    <w:p w14:paraId="4D00C0D6" w14:textId="77777777" w:rsidR="00625332" w:rsidRDefault="00625332" w:rsidP="000B3C91">
      <w:pPr>
        <w:widowControl w:val="0"/>
        <w:spacing w:line="264" w:lineRule="auto"/>
        <w:jc w:val="both"/>
        <w:rPr>
          <w:szCs w:val="22"/>
        </w:rPr>
      </w:pPr>
    </w:p>
    <w:p w14:paraId="1A3A37F4" w14:textId="5C1BDDFC" w:rsidR="00AE434B" w:rsidRDefault="00331116" w:rsidP="000B3C91">
      <w:pPr>
        <w:widowControl w:val="0"/>
        <w:spacing w:line="264" w:lineRule="auto"/>
        <w:jc w:val="both"/>
        <w:rPr>
          <w:szCs w:val="22"/>
        </w:rPr>
      </w:pPr>
      <w:r>
        <w:rPr>
          <w:szCs w:val="22"/>
        </w:rPr>
        <w:t>Experti se shodli na tom, že p</w:t>
      </w:r>
      <w:r w:rsidR="00AE434B">
        <w:rPr>
          <w:szCs w:val="22"/>
        </w:rPr>
        <w:t xml:space="preserve">rávě v problematice </w:t>
      </w:r>
      <w:r w:rsidR="007A1EA7">
        <w:rPr>
          <w:szCs w:val="22"/>
        </w:rPr>
        <w:t xml:space="preserve">spotřebního koše </w:t>
      </w:r>
      <w:r w:rsidR="00AE434B">
        <w:rPr>
          <w:szCs w:val="22"/>
        </w:rPr>
        <w:t>maj</w:t>
      </w:r>
      <w:r w:rsidR="009C00E6">
        <w:rPr>
          <w:szCs w:val="22"/>
        </w:rPr>
        <w:t>í</w:t>
      </w:r>
      <w:r>
        <w:rPr>
          <w:szCs w:val="22"/>
        </w:rPr>
        <w:t xml:space="preserve"> jí</w:t>
      </w:r>
      <w:r w:rsidR="00636CA6">
        <w:rPr>
          <w:szCs w:val="22"/>
        </w:rPr>
        <w:t xml:space="preserve">delny ještě rezervy, protože </w:t>
      </w:r>
      <w:r>
        <w:rPr>
          <w:szCs w:val="22"/>
        </w:rPr>
        <w:t>2 % školních jídelen</w:t>
      </w:r>
      <w:r w:rsidR="00625332">
        <w:rPr>
          <w:szCs w:val="22"/>
        </w:rPr>
        <w:t xml:space="preserve"> spotřební</w:t>
      </w:r>
      <w:r w:rsidR="00636CA6">
        <w:rPr>
          <w:szCs w:val="22"/>
        </w:rPr>
        <w:t xml:space="preserve"> koš nesledují</w:t>
      </w:r>
      <w:r>
        <w:rPr>
          <w:szCs w:val="22"/>
        </w:rPr>
        <w:t xml:space="preserve">. Ministerstvo školství mládeže a tělovýchovy a Ministerstvo zdravotnictví </w:t>
      </w:r>
      <w:r w:rsidR="000B3C91">
        <w:rPr>
          <w:szCs w:val="22"/>
        </w:rPr>
        <w:t xml:space="preserve">proto </w:t>
      </w:r>
      <w:r w:rsidR="00636CA6">
        <w:rPr>
          <w:szCs w:val="22"/>
        </w:rPr>
        <w:t>na toto téma připravily</w:t>
      </w:r>
      <w:r>
        <w:rPr>
          <w:szCs w:val="22"/>
        </w:rPr>
        <w:t xml:space="preserve"> </w:t>
      </w:r>
      <w:r w:rsidR="009C007A">
        <w:rPr>
          <w:szCs w:val="22"/>
        </w:rPr>
        <w:t>metodické školení pro </w:t>
      </w:r>
      <w:bookmarkStart w:id="0" w:name="_GoBack"/>
      <w:bookmarkEnd w:id="0"/>
      <w:r>
        <w:rPr>
          <w:szCs w:val="22"/>
        </w:rPr>
        <w:t>zástupce školních jídelen.</w:t>
      </w:r>
    </w:p>
    <w:p w14:paraId="26018515" w14:textId="77777777" w:rsidR="00331116" w:rsidRDefault="00331116" w:rsidP="000B3C91">
      <w:pPr>
        <w:widowControl w:val="0"/>
        <w:spacing w:line="264" w:lineRule="auto"/>
        <w:jc w:val="both"/>
        <w:rPr>
          <w:szCs w:val="22"/>
        </w:rPr>
      </w:pPr>
    </w:p>
    <w:p w14:paraId="235B41C9" w14:textId="4E27C2D1" w:rsidR="00331116" w:rsidRDefault="00331116" w:rsidP="000B3C91">
      <w:pPr>
        <w:widowControl w:val="0"/>
        <w:spacing w:line="264" w:lineRule="auto"/>
        <w:jc w:val="both"/>
        <w:rPr>
          <w:szCs w:val="22"/>
        </w:rPr>
      </w:pPr>
      <w:r>
        <w:rPr>
          <w:szCs w:val="22"/>
        </w:rPr>
        <w:t>Dle kon</w:t>
      </w:r>
      <w:r w:rsidR="007A1EA7">
        <w:rPr>
          <w:szCs w:val="22"/>
        </w:rPr>
        <w:t>trol Ministerstva zdravotnictví</w:t>
      </w:r>
      <w:r w:rsidR="000B3C91">
        <w:rPr>
          <w:szCs w:val="22"/>
        </w:rPr>
        <w:t xml:space="preserve"> jídelny</w:t>
      </w:r>
      <w:r w:rsidR="007A1EA7">
        <w:rPr>
          <w:szCs w:val="22"/>
        </w:rPr>
        <w:t xml:space="preserve"> splňují většinu nařízení </w:t>
      </w:r>
      <w:r w:rsidR="000B3C91">
        <w:rPr>
          <w:szCs w:val="22"/>
        </w:rPr>
        <w:t xml:space="preserve">a až dvě třetiny z nich nemají </w:t>
      </w:r>
      <w:r>
        <w:rPr>
          <w:szCs w:val="22"/>
        </w:rPr>
        <w:t>žádné zásadní nedostatky.</w:t>
      </w:r>
      <w:r w:rsidR="00B8664B">
        <w:rPr>
          <w:szCs w:val="22"/>
        </w:rPr>
        <w:t xml:space="preserve"> </w:t>
      </w:r>
      <w:r w:rsidR="000B3C91">
        <w:rPr>
          <w:szCs w:val="22"/>
        </w:rPr>
        <w:t>Dle letošního průzkumu</w:t>
      </w:r>
      <w:r w:rsidR="00B8664B">
        <w:rPr>
          <w:szCs w:val="22"/>
        </w:rPr>
        <w:t xml:space="preserve"> </w:t>
      </w:r>
      <w:r w:rsidR="000B3C91">
        <w:rPr>
          <w:szCs w:val="22"/>
        </w:rPr>
        <w:t>školní jídelny vař</w:t>
      </w:r>
      <w:r w:rsidR="007A1EA7">
        <w:rPr>
          <w:szCs w:val="22"/>
        </w:rPr>
        <w:t>í</w:t>
      </w:r>
      <w:r w:rsidR="000B3C91">
        <w:rPr>
          <w:szCs w:val="22"/>
        </w:rPr>
        <w:t xml:space="preserve"> v souladu </w:t>
      </w:r>
      <w:r w:rsidR="007A1EA7">
        <w:rPr>
          <w:szCs w:val="22"/>
        </w:rPr>
        <w:t>se </w:t>
      </w:r>
      <w:r w:rsidR="000B3C91">
        <w:rPr>
          <w:szCs w:val="22"/>
        </w:rPr>
        <w:t>zásadami zdravé výživy, ale větším problémem jsou</w:t>
      </w:r>
      <w:r w:rsidR="00B8664B">
        <w:rPr>
          <w:szCs w:val="22"/>
        </w:rPr>
        <w:t xml:space="preserve"> školní bufety a automaty, kde se</w:t>
      </w:r>
      <w:r w:rsidR="007A1EA7">
        <w:rPr>
          <w:szCs w:val="22"/>
        </w:rPr>
        <w:t> </w:t>
      </w:r>
      <w:r w:rsidR="000B3C91">
        <w:rPr>
          <w:szCs w:val="22"/>
        </w:rPr>
        <w:t>prodávají nejčastěji sladké nápoje a cukrovinky. Z hlediska prevence dětské obezity je kvalitní školní stravování klíčové.</w:t>
      </w:r>
    </w:p>
    <w:p w14:paraId="07ED0601" w14:textId="77777777" w:rsidR="00B8664B" w:rsidRDefault="00B8664B" w:rsidP="000B3C91">
      <w:pPr>
        <w:widowControl w:val="0"/>
        <w:spacing w:line="264" w:lineRule="auto"/>
        <w:jc w:val="both"/>
        <w:rPr>
          <w:szCs w:val="22"/>
        </w:rPr>
      </w:pPr>
    </w:p>
    <w:p w14:paraId="09338228" w14:textId="39BA7EC9" w:rsidR="00B8664B" w:rsidRDefault="0006067E" w:rsidP="000B3C91">
      <w:pPr>
        <w:widowControl w:val="0"/>
        <w:spacing w:line="264" w:lineRule="auto"/>
        <w:jc w:val="both"/>
        <w:rPr>
          <w:i/>
          <w:szCs w:val="22"/>
        </w:rPr>
      </w:pPr>
      <w:r>
        <w:rPr>
          <w:szCs w:val="22"/>
        </w:rPr>
        <w:t xml:space="preserve">Svůj pohled na životosprávu dětí </w:t>
      </w:r>
      <w:r w:rsidR="00957207">
        <w:rPr>
          <w:szCs w:val="22"/>
        </w:rPr>
        <w:t xml:space="preserve">představila i odbornice na výživu Kateřina Cajthamlová: </w:t>
      </w:r>
      <w:r w:rsidR="00B8664B" w:rsidRPr="00B8664B">
        <w:rPr>
          <w:i/>
          <w:szCs w:val="22"/>
        </w:rPr>
        <w:t xml:space="preserve">„Stravování dětí a dospělých se velmi liší a dětský organismus potřebuje ke svému správnému </w:t>
      </w:r>
      <w:r w:rsidR="00A53CB9">
        <w:rPr>
          <w:i/>
          <w:szCs w:val="22"/>
        </w:rPr>
        <w:t>vývoji jinou skladbu základních živin</w:t>
      </w:r>
      <w:r>
        <w:rPr>
          <w:i/>
          <w:szCs w:val="22"/>
        </w:rPr>
        <w:t>. Je důležité dát si pozor na čtyři zla ve stravě:</w:t>
      </w:r>
      <w:r w:rsidRPr="0006067E">
        <w:t xml:space="preserve"> </w:t>
      </w:r>
      <w:r w:rsidRPr="0006067E">
        <w:rPr>
          <w:i/>
          <w:szCs w:val="22"/>
        </w:rPr>
        <w:t>bílý</w:t>
      </w:r>
      <w:r w:rsidR="00636CA6">
        <w:rPr>
          <w:i/>
          <w:szCs w:val="22"/>
        </w:rPr>
        <w:t xml:space="preserve"> cukr, nasycené tuky, sůl a bílou mouku</w:t>
      </w:r>
      <w:r>
        <w:rPr>
          <w:i/>
          <w:szCs w:val="22"/>
        </w:rPr>
        <w:t xml:space="preserve">. </w:t>
      </w:r>
      <w:r w:rsidR="007B2CFD">
        <w:rPr>
          <w:i/>
          <w:szCs w:val="22"/>
        </w:rPr>
        <w:t>Špatná výživa může způsobit řadu zdravotních komplikací a u dětí může docházet i k</w:t>
      </w:r>
      <w:r w:rsidR="00957207">
        <w:rPr>
          <w:i/>
          <w:szCs w:val="22"/>
        </w:rPr>
        <w:t> </w:t>
      </w:r>
      <w:r w:rsidR="007B2CFD">
        <w:rPr>
          <w:i/>
          <w:szCs w:val="22"/>
        </w:rPr>
        <w:t>podvýživě</w:t>
      </w:r>
      <w:r w:rsidR="00957207">
        <w:rPr>
          <w:i/>
          <w:szCs w:val="22"/>
        </w:rPr>
        <w:t xml:space="preserve">. </w:t>
      </w:r>
      <w:r w:rsidR="007B2CFD" w:rsidRPr="00625332">
        <w:rPr>
          <w:i/>
          <w:szCs w:val="22"/>
        </w:rPr>
        <w:t xml:space="preserve">Děti a dospívající se dnes také </w:t>
      </w:r>
      <w:r w:rsidR="007B2CFD" w:rsidRPr="00625332">
        <w:rPr>
          <w:i/>
          <w:szCs w:val="22"/>
        </w:rPr>
        <w:lastRenderedPageBreak/>
        <w:t>téměř nehýbou a nesportují</w:t>
      </w:r>
      <w:r w:rsidR="00957207">
        <w:rPr>
          <w:i/>
          <w:szCs w:val="22"/>
        </w:rPr>
        <w:t>.“</w:t>
      </w:r>
    </w:p>
    <w:p w14:paraId="620D6CB4" w14:textId="77777777" w:rsidR="0006067E" w:rsidRDefault="0006067E" w:rsidP="000B3C91">
      <w:pPr>
        <w:widowControl w:val="0"/>
        <w:spacing w:line="264" w:lineRule="auto"/>
        <w:jc w:val="both"/>
        <w:rPr>
          <w:szCs w:val="22"/>
        </w:rPr>
      </w:pPr>
    </w:p>
    <w:p w14:paraId="7B755DE9" w14:textId="06F4146C" w:rsidR="00D40CEE" w:rsidRDefault="00183A0E" w:rsidP="000B3C91">
      <w:pPr>
        <w:widowControl w:val="0"/>
        <w:spacing w:line="264" w:lineRule="auto"/>
        <w:jc w:val="both"/>
      </w:pPr>
      <w:r w:rsidRPr="00183A0E">
        <w:t>Rostoucí důraz školních jídelen na čerstvé a zdravější suroviny potvrzuje i velkoobchodní síť MAKRO, kde nakupuje až polovina českých školních jídelen</w:t>
      </w:r>
      <w:r w:rsidRPr="00183A0E">
        <w:rPr>
          <w:i/>
        </w:rPr>
        <w:t xml:space="preserve">. „V segmentu školních kantýn nejrychleji rostou prodeje čerstvého masa, ryb a zeleniny,“ </w:t>
      </w:r>
      <w:r w:rsidRPr="00183A0E">
        <w:t>uvádí Petr Stádník</w:t>
      </w:r>
      <w:r>
        <w:t xml:space="preserve">, </w:t>
      </w:r>
      <w:r w:rsidRPr="00183A0E">
        <w:t xml:space="preserve">šéfkuchař MAKRO Cash &amp; Carry ČR, který má zkušenost z několika </w:t>
      </w:r>
      <w:proofErr w:type="spellStart"/>
      <w:r w:rsidRPr="00183A0E">
        <w:t>michelinských</w:t>
      </w:r>
      <w:proofErr w:type="spellEnd"/>
      <w:r w:rsidRPr="00183A0E">
        <w:t xml:space="preserve"> restaurací.</w:t>
      </w:r>
      <w:r>
        <w:t xml:space="preserve"> Z masa školní jídelny</w:t>
      </w:r>
      <w:r w:rsidRPr="00183A0E">
        <w:t xml:space="preserve"> nejvíc</w:t>
      </w:r>
      <w:r>
        <w:t>e nakupují vepřové</w:t>
      </w:r>
      <w:r w:rsidRPr="00183A0E">
        <w:t>, pečeně a mleté</w:t>
      </w:r>
      <w:r w:rsidR="00A53CB9">
        <w:t xml:space="preserve"> maso. Následují kuřecí řízky a </w:t>
      </w:r>
      <w:r w:rsidRPr="00183A0E">
        <w:t>stehna. Z příloh p</w:t>
      </w:r>
      <w:r w:rsidR="008D04DD">
        <w:t xml:space="preserve">řevládají těstoviny a brambory. </w:t>
      </w:r>
      <w:r w:rsidRPr="00183A0E">
        <w:rPr>
          <w:i/>
        </w:rPr>
        <w:t>„Již několik let jsou na vzestupu ryby, zejména losos. Zeleninu však školní jídelny bohužel stál</w:t>
      </w:r>
      <w:r w:rsidR="00A53CB9">
        <w:rPr>
          <w:i/>
        </w:rPr>
        <w:t>e nakupují především mraženou a </w:t>
      </w:r>
      <w:r w:rsidRPr="00183A0E">
        <w:rPr>
          <w:i/>
        </w:rPr>
        <w:t>sterilovanou, aby si usnadnili přípravu,“</w:t>
      </w:r>
      <w:r w:rsidRPr="00183A0E">
        <w:t xml:space="preserve"> uzavírá Stádník.</w:t>
      </w:r>
    </w:p>
    <w:p w14:paraId="60A09B0B" w14:textId="77777777" w:rsidR="00A372A2" w:rsidRDefault="00A372A2" w:rsidP="002C21CF">
      <w:pPr>
        <w:widowControl w:val="0"/>
        <w:spacing w:line="264" w:lineRule="auto"/>
        <w:jc w:val="both"/>
      </w:pPr>
    </w:p>
    <w:p w14:paraId="6A0193B8" w14:textId="77777777" w:rsidR="00D40CEE" w:rsidRDefault="00D40CEE" w:rsidP="002C21CF">
      <w:pPr>
        <w:widowControl w:val="0"/>
        <w:spacing w:line="264" w:lineRule="auto"/>
        <w:jc w:val="both"/>
      </w:pPr>
    </w:p>
    <w:p w14:paraId="598CFAB8" w14:textId="77777777" w:rsidR="00FB4A9D" w:rsidRDefault="00FB4A9D" w:rsidP="00FB4A9D">
      <w:pPr>
        <w:widowControl w:val="0"/>
        <w:jc w:val="center"/>
      </w:pPr>
      <w:r>
        <w:rPr>
          <w:sz w:val="24"/>
        </w:rPr>
        <w:t>***</w:t>
      </w:r>
    </w:p>
    <w:p w14:paraId="107B4EDF" w14:textId="77777777" w:rsidR="00FB4A9D" w:rsidRDefault="00FB4A9D" w:rsidP="00FB4A9D">
      <w:pPr>
        <w:widowControl w:val="0"/>
        <w:jc w:val="both"/>
      </w:pPr>
      <w:r>
        <w:rPr>
          <w:b/>
          <w:sz w:val="20"/>
        </w:rPr>
        <w:t>METRO/MAKRO Cash &amp; Carry</w:t>
      </w:r>
      <w:r>
        <w:rPr>
          <w:sz w:val="20"/>
        </w:rPr>
        <w:t xml:space="preserve"> provozuje více než 750 samoobslužných velkoobchodů ve 28 zemích. Společnost celosvětově zaměstnává přibližně 110 000 lidí a za fiskální rok 2012/2013 dosáhla prodejů v celkové výši 32 miliard EUR. METRO Cash &amp; Carry tvoří prodejní divizi skupiny METRO GROUP, která je jednou z největších mezinárodních retailových společností. Za fiskální rok 2012/2013 dosáhl její obrat 66 miliard EUR. Společnost působí v 32 zemích, má 265 000 zaměstnanců a provozuje zhruba 2 200 obchodů. Výkon skupiny METRO GROUP je založen na síle obchodních značek, které působí nezávisle ve vlastních tržních segmentech: METRO/MAKRO Cash &amp; Carry jako světový lídr v oblasti samoobslužných velkoobchodů, Real mezi hypermarkety, Media </w:t>
      </w:r>
      <w:proofErr w:type="spellStart"/>
      <w:r>
        <w:rPr>
          <w:sz w:val="20"/>
        </w:rPr>
        <w:t>Markt</w:t>
      </w:r>
      <w:proofErr w:type="spellEnd"/>
      <w:r>
        <w:rPr>
          <w:sz w:val="20"/>
        </w:rPr>
        <w:t xml:space="preserve"> a Saturn jako evropský lídr v oblasti prodeje spotřební elektroniky, a </w:t>
      </w:r>
      <w:proofErr w:type="spellStart"/>
      <w:r>
        <w:rPr>
          <w:sz w:val="20"/>
        </w:rPr>
        <w:t>Galeria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Kaufhof</w:t>
      </w:r>
      <w:proofErr w:type="spellEnd"/>
      <w:r>
        <w:rPr>
          <w:sz w:val="20"/>
        </w:rPr>
        <w:t xml:space="preserve"> v segmentu obchodních domů.</w:t>
      </w:r>
    </w:p>
    <w:p w14:paraId="658D754F" w14:textId="77777777" w:rsidR="00FB4A9D" w:rsidRDefault="00FB4A9D" w:rsidP="00FB4A9D">
      <w:pPr>
        <w:widowControl w:val="0"/>
      </w:pPr>
    </w:p>
    <w:p w14:paraId="7EDA4FA8" w14:textId="77777777" w:rsidR="00FB4A9D" w:rsidRDefault="00FB4A9D" w:rsidP="00FB4A9D">
      <w:pPr>
        <w:widowControl w:val="0"/>
      </w:pPr>
      <w:r>
        <w:rPr>
          <w:b/>
          <w:sz w:val="20"/>
          <w:u w:val="single"/>
        </w:rPr>
        <w:t xml:space="preserve">Pro více informací kontaktujte: </w:t>
      </w:r>
    </w:p>
    <w:p w14:paraId="182ED8D2" w14:textId="77777777" w:rsidR="00FB4A9D" w:rsidRDefault="00FB4A9D" w:rsidP="00FB4A9D">
      <w:pPr>
        <w:widowControl w:val="0"/>
        <w:rPr>
          <w:b/>
          <w:sz w:val="20"/>
        </w:rPr>
      </w:pPr>
    </w:p>
    <w:p w14:paraId="58409C45" w14:textId="77777777" w:rsidR="00FB4A9D" w:rsidRDefault="00FB4A9D" w:rsidP="00FB4A9D">
      <w:pPr>
        <w:widowControl w:val="0"/>
      </w:pPr>
      <w:r>
        <w:rPr>
          <w:b/>
          <w:sz w:val="20"/>
        </w:rPr>
        <w:t>Tereza Knířová</w:t>
      </w:r>
    </w:p>
    <w:p w14:paraId="41B7F4CF" w14:textId="77777777" w:rsidR="00FB4A9D" w:rsidRDefault="00FB4A9D" w:rsidP="00FB4A9D">
      <w:pPr>
        <w:widowControl w:val="0"/>
      </w:pPr>
      <w:r>
        <w:rPr>
          <w:sz w:val="20"/>
        </w:rPr>
        <w:t xml:space="preserve">Inspiro Solutions </w:t>
      </w:r>
      <w:r>
        <w:rPr>
          <w:sz w:val="20"/>
        </w:rPr>
        <w:br/>
        <w:t>tel.: +420 724 352 211</w:t>
      </w:r>
    </w:p>
    <w:p w14:paraId="493778B3" w14:textId="77777777" w:rsidR="00FB4A9D" w:rsidRDefault="00FB4A9D" w:rsidP="00FB4A9D">
      <w:pPr>
        <w:widowControl w:val="0"/>
      </w:pPr>
      <w:r>
        <w:rPr>
          <w:sz w:val="20"/>
        </w:rPr>
        <w:t xml:space="preserve">e-mail: </w:t>
      </w:r>
      <w:hyperlink r:id="rId8" w:history="1">
        <w:r w:rsidRPr="003D1586">
          <w:rPr>
            <w:rStyle w:val="Hypertextovodkaz"/>
            <w:sz w:val="20"/>
          </w:rPr>
          <w:t>tereza.knirova@inspiro-solutions.cz</w:t>
        </w:r>
      </w:hyperlink>
      <w:hyperlink r:id="rId9"/>
    </w:p>
    <w:p w14:paraId="701E3A26" w14:textId="77777777" w:rsidR="00FB4A9D" w:rsidRDefault="002979F3" w:rsidP="00FB4A9D">
      <w:pPr>
        <w:jc w:val="both"/>
      </w:pPr>
      <w:hyperlink r:id="rId10"/>
    </w:p>
    <w:p w14:paraId="52A9BCD0" w14:textId="77777777" w:rsidR="00FB4A9D" w:rsidRDefault="00FB4A9D" w:rsidP="00FB4A9D">
      <w:pPr>
        <w:jc w:val="both"/>
      </w:pPr>
      <w:r>
        <w:rPr>
          <w:b/>
          <w:sz w:val="20"/>
        </w:rPr>
        <w:t>Romana Nýdrle</w:t>
      </w:r>
      <w:r>
        <w:rPr>
          <w:sz w:val="20"/>
        </w:rPr>
        <w:t>, ředitelka korporátní komunikace</w:t>
      </w:r>
    </w:p>
    <w:p w14:paraId="54BD5EE3" w14:textId="77777777" w:rsidR="00FB4A9D" w:rsidRDefault="00FB4A9D" w:rsidP="00FB4A9D">
      <w:pPr>
        <w:jc w:val="both"/>
      </w:pPr>
      <w:r>
        <w:rPr>
          <w:sz w:val="20"/>
        </w:rPr>
        <w:t>MAKRO Cash &amp; Carry ČR</w:t>
      </w:r>
    </w:p>
    <w:p w14:paraId="7FEE16CF" w14:textId="77777777" w:rsidR="00FB4A9D" w:rsidRDefault="00494599" w:rsidP="00FB4A9D">
      <w:pPr>
        <w:jc w:val="both"/>
      </w:pPr>
      <w:r>
        <w:rPr>
          <w:sz w:val="20"/>
        </w:rPr>
        <w:t xml:space="preserve">tel: </w:t>
      </w:r>
      <w:r w:rsidR="00FB4A9D">
        <w:rPr>
          <w:sz w:val="20"/>
        </w:rPr>
        <w:t>220 389 521</w:t>
      </w:r>
    </w:p>
    <w:p w14:paraId="6BEDF610" w14:textId="77777777" w:rsidR="00FB4A9D" w:rsidRDefault="00FB4A9D" w:rsidP="00FB4A9D">
      <w:pPr>
        <w:jc w:val="both"/>
      </w:pPr>
      <w:r>
        <w:rPr>
          <w:sz w:val="20"/>
        </w:rPr>
        <w:t>e-mail:</w:t>
      </w:r>
      <w:r>
        <w:rPr>
          <w:sz w:val="20"/>
        </w:rPr>
        <w:tab/>
      </w:r>
      <w:hyperlink r:id="rId11">
        <w:r>
          <w:rPr>
            <w:color w:val="0000FF"/>
            <w:sz w:val="20"/>
            <w:u w:val="single"/>
          </w:rPr>
          <w:t>romana.nydrle@makro.cz</w:t>
        </w:r>
      </w:hyperlink>
      <w:hyperlink r:id="rId12"/>
    </w:p>
    <w:p w14:paraId="2305AF30" w14:textId="77777777" w:rsidR="00FB4A9D" w:rsidRDefault="002979F3" w:rsidP="00FB4A9D">
      <w:pPr>
        <w:jc w:val="both"/>
      </w:pPr>
      <w:hyperlink r:id="rId13"/>
    </w:p>
    <w:p w14:paraId="2C1E8327" w14:textId="77777777" w:rsidR="00FB4A9D" w:rsidRDefault="002979F3" w:rsidP="00FB4A9D">
      <w:pPr>
        <w:jc w:val="both"/>
      </w:pPr>
      <w:hyperlink r:id="rId14">
        <w:r w:rsidR="00FB4A9D">
          <w:rPr>
            <w:color w:val="0000FF"/>
            <w:sz w:val="20"/>
            <w:u w:val="single"/>
          </w:rPr>
          <w:t>www.makro.cz</w:t>
        </w:r>
      </w:hyperlink>
      <w:r w:rsidR="00FB4A9D">
        <w:rPr>
          <w:sz w:val="20"/>
        </w:rPr>
        <w:t xml:space="preserve">, </w:t>
      </w:r>
      <w:hyperlink r:id="rId15">
        <w:r w:rsidR="00FB4A9D">
          <w:rPr>
            <w:color w:val="0000FF"/>
            <w:sz w:val="20"/>
            <w:u w:val="single"/>
          </w:rPr>
          <w:t>www.facebook.com/makro.cz</w:t>
        </w:r>
      </w:hyperlink>
      <w:hyperlink r:id="rId16"/>
    </w:p>
    <w:p w14:paraId="299A4A48" w14:textId="77777777" w:rsidR="00E52C73" w:rsidRDefault="00E52C73"/>
    <w:sectPr w:rsidR="00E52C73">
      <w:headerReference w:type="default" r:id="rId17"/>
      <w:footerReference w:type="default" r:id="rId18"/>
      <w:pgSz w:w="11906" w:h="16838"/>
      <w:pgMar w:top="2325" w:right="1418" w:bottom="1021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08C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A781B" w14:textId="77777777" w:rsidR="002979F3" w:rsidRDefault="002979F3">
      <w:pPr>
        <w:spacing w:line="240" w:lineRule="auto"/>
      </w:pPr>
      <w:r>
        <w:separator/>
      </w:r>
    </w:p>
  </w:endnote>
  <w:endnote w:type="continuationSeparator" w:id="0">
    <w:p w14:paraId="62EECE22" w14:textId="77777777" w:rsidR="002979F3" w:rsidRDefault="00297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09D63" w14:textId="77777777" w:rsidR="00AC4B81" w:rsidRDefault="00AC4B81">
    <w:pPr>
      <w:widowControl w:val="0"/>
      <w:spacing w:line="240" w:lineRule="auto"/>
    </w:pPr>
  </w:p>
  <w:p w14:paraId="5D82C7DD" w14:textId="77777777" w:rsidR="00AC4B81" w:rsidRDefault="00AC4B81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9BC65" w14:textId="77777777" w:rsidR="002979F3" w:rsidRDefault="002979F3">
      <w:pPr>
        <w:spacing w:line="240" w:lineRule="auto"/>
      </w:pPr>
      <w:r>
        <w:separator/>
      </w:r>
    </w:p>
  </w:footnote>
  <w:footnote w:type="continuationSeparator" w:id="0">
    <w:p w14:paraId="7874F890" w14:textId="77777777" w:rsidR="002979F3" w:rsidRDefault="00297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43FE5" w14:textId="77777777" w:rsidR="00AC4B81" w:rsidRDefault="00AC4B81">
    <w:pPr>
      <w:widowControl w:val="0"/>
      <w:spacing w:line="240" w:lineRule="auto"/>
      <w:jc w:val="center"/>
    </w:pPr>
    <w:r>
      <w:rPr>
        <w:noProof/>
      </w:rPr>
      <w:drawing>
        <wp:inline distT="0" distB="0" distL="114300" distR="114300" wp14:anchorId="5AD0C087" wp14:editId="1576E9CA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E429FA" w14:textId="77777777" w:rsidR="00AC4B81" w:rsidRDefault="00AC4B81">
    <w:pPr>
      <w:widowControl w:val="0"/>
      <w:spacing w:line="240" w:lineRule="auto"/>
      <w:jc w:val="center"/>
    </w:pPr>
  </w:p>
  <w:p w14:paraId="502B4A57" w14:textId="77777777" w:rsidR="00AC4B81" w:rsidRDefault="00AC4B81">
    <w:pPr>
      <w:widowControl w:val="0"/>
      <w:spacing w:line="240" w:lineRule="auto"/>
      <w:jc w:val="center"/>
    </w:pPr>
    <w:r>
      <w:rPr>
        <w:rFonts w:ascii="Times New Roman" w:eastAsia="Times New Roman" w:hAnsi="Times New Roman" w:cs="Times New Roman"/>
        <w:sz w:val="24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0CC9"/>
    <w:multiLevelType w:val="hybridMultilevel"/>
    <w:tmpl w:val="55BA2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00586"/>
    <w:multiLevelType w:val="hybridMultilevel"/>
    <w:tmpl w:val="0D6E7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578B2"/>
    <w:multiLevelType w:val="hybridMultilevel"/>
    <w:tmpl w:val="427AB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C3445"/>
    <w:multiLevelType w:val="hybridMultilevel"/>
    <w:tmpl w:val="24706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00D58"/>
    <w:multiLevelType w:val="hybridMultilevel"/>
    <w:tmpl w:val="F74E2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910AF"/>
    <w:multiLevelType w:val="hybridMultilevel"/>
    <w:tmpl w:val="5C1C3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.tucnik">
    <w15:presenceInfo w15:providerId="None" w15:userId="ivan.tuc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9D"/>
    <w:rsid w:val="000119EF"/>
    <w:rsid w:val="00044527"/>
    <w:rsid w:val="0006067E"/>
    <w:rsid w:val="00086AED"/>
    <w:rsid w:val="000B3C91"/>
    <w:rsid w:val="000C387A"/>
    <w:rsid w:val="000E6D03"/>
    <w:rsid w:val="001147E0"/>
    <w:rsid w:val="00135AEB"/>
    <w:rsid w:val="0016361A"/>
    <w:rsid w:val="00183A0E"/>
    <w:rsid w:val="001921E3"/>
    <w:rsid w:val="001D2E1A"/>
    <w:rsid w:val="0023613D"/>
    <w:rsid w:val="0023754E"/>
    <w:rsid w:val="002724D4"/>
    <w:rsid w:val="002979F3"/>
    <w:rsid w:val="002C21CF"/>
    <w:rsid w:val="002D3C1B"/>
    <w:rsid w:val="00331116"/>
    <w:rsid w:val="0033538A"/>
    <w:rsid w:val="003615E6"/>
    <w:rsid w:val="00392AAC"/>
    <w:rsid w:val="003A44E4"/>
    <w:rsid w:val="00436448"/>
    <w:rsid w:val="0044679D"/>
    <w:rsid w:val="00476052"/>
    <w:rsid w:val="004804D8"/>
    <w:rsid w:val="00494599"/>
    <w:rsid w:val="00497EC9"/>
    <w:rsid w:val="004B0416"/>
    <w:rsid w:val="004E113C"/>
    <w:rsid w:val="004F7DAF"/>
    <w:rsid w:val="00517F13"/>
    <w:rsid w:val="00520D0D"/>
    <w:rsid w:val="0052530A"/>
    <w:rsid w:val="0057535B"/>
    <w:rsid w:val="00584279"/>
    <w:rsid w:val="005C0085"/>
    <w:rsid w:val="00601A76"/>
    <w:rsid w:val="00604176"/>
    <w:rsid w:val="00625332"/>
    <w:rsid w:val="0062567E"/>
    <w:rsid w:val="00625CE7"/>
    <w:rsid w:val="00636CA6"/>
    <w:rsid w:val="00741A04"/>
    <w:rsid w:val="00757648"/>
    <w:rsid w:val="00765141"/>
    <w:rsid w:val="00790D7E"/>
    <w:rsid w:val="007A1EA7"/>
    <w:rsid w:val="007B2CFD"/>
    <w:rsid w:val="007F33CF"/>
    <w:rsid w:val="007F5794"/>
    <w:rsid w:val="00830902"/>
    <w:rsid w:val="008709AF"/>
    <w:rsid w:val="008D04DD"/>
    <w:rsid w:val="008E5F5B"/>
    <w:rsid w:val="008F1133"/>
    <w:rsid w:val="00923518"/>
    <w:rsid w:val="00957207"/>
    <w:rsid w:val="009C007A"/>
    <w:rsid w:val="009C00E6"/>
    <w:rsid w:val="009C6D20"/>
    <w:rsid w:val="00A372A2"/>
    <w:rsid w:val="00A53CB9"/>
    <w:rsid w:val="00A95286"/>
    <w:rsid w:val="00AC4B81"/>
    <w:rsid w:val="00AE434B"/>
    <w:rsid w:val="00B8664B"/>
    <w:rsid w:val="00BC4275"/>
    <w:rsid w:val="00BC6C48"/>
    <w:rsid w:val="00C00765"/>
    <w:rsid w:val="00C20EA2"/>
    <w:rsid w:val="00CB4D26"/>
    <w:rsid w:val="00CC133E"/>
    <w:rsid w:val="00D00862"/>
    <w:rsid w:val="00D40CEE"/>
    <w:rsid w:val="00E52C73"/>
    <w:rsid w:val="00EA0FF4"/>
    <w:rsid w:val="00EC0933"/>
    <w:rsid w:val="00F43147"/>
    <w:rsid w:val="00F64CF2"/>
    <w:rsid w:val="00F74773"/>
    <w:rsid w:val="00F832F6"/>
    <w:rsid w:val="00FB16E8"/>
    <w:rsid w:val="00FB4A9D"/>
    <w:rsid w:val="00FC0D9E"/>
    <w:rsid w:val="00FC6C78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F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B4A9D"/>
    <w:pPr>
      <w:spacing w:after="0"/>
    </w:pPr>
    <w:rPr>
      <w:rFonts w:ascii="Arial" w:eastAsia="Arial" w:hAnsi="Arial" w:cs="Arial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4A9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A9D"/>
    <w:rPr>
      <w:rFonts w:ascii="Tahoma" w:eastAsia="Arial" w:hAnsi="Tahoma" w:cs="Tahoma"/>
      <w:color w:val="000000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535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C4275"/>
    <w:rPr>
      <w:b/>
      <w:bCs/>
    </w:rPr>
  </w:style>
  <w:style w:type="character" w:styleId="Zvraznn">
    <w:name w:val="Emphasis"/>
    <w:basedOn w:val="Standardnpsmoodstavce"/>
    <w:uiPriority w:val="20"/>
    <w:qFormat/>
    <w:rsid w:val="00BC4275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86A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6AE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6AED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6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6AED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B4A9D"/>
    <w:pPr>
      <w:spacing w:after="0"/>
    </w:pPr>
    <w:rPr>
      <w:rFonts w:ascii="Arial" w:eastAsia="Arial" w:hAnsi="Arial" w:cs="Arial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4A9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A9D"/>
    <w:rPr>
      <w:rFonts w:ascii="Tahoma" w:eastAsia="Arial" w:hAnsi="Tahoma" w:cs="Tahoma"/>
      <w:color w:val="000000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535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C4275"/>
    <w:rPr>
      <w:b/>
      <w:bCs/>
    </w:rPr>
  </w:style>
  <w:style w:type="character" w:styleId="Zvraznn">
    <w:name w:val="Emphasis"/>
    <w:basedOn w:val="Standardnpsmoodstavce"/>
    <w:uiPriority w:val="20"/>
    <w:qFormat/>
    <w:rsid w:val="00BC4275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86A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6AE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6AED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6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6AED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nirova@inspiro-solutions.cz" TargetMode="External"/><Relationship Id="rId13" Type="http://schemas.openxmlformats.org/officeDocument/2006/relationships/hyperlink" Target="mailto:romana.nydrle@makr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mailto:romana.nydrle@makro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acebook.com/makro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mana.nydrle@makr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makro.cz" TargetMode="External"/><Relationship Id="rId10" Type="http://schemas.openxmlformats.org/officeDocument/2006/relationships/hyperlink" Target="mailto:ivan.tucnik@inspiro-solutions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.tucnik@inspiro-solutions.cz" TargetMode="External"/><Relationship Id="rId14" Type="http://schemas.openxmlformats.org/officeDocument/2006/relationships/hyperlink" Target="http://www.makro.cz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Tereza</cp:lastModifiedBy>
  <cp:revision>7</cp:revision>
  <cp:lastPrinted>2014-11-14T15:34:00Z</cp:lastPrinted>
  <dcterms:created xsi:type="dcterms:W3CDTF">2014-11-24T14:11:00Z</dcterms:created>
  <dcterms:modified xsi:type="dcterms:W3CDTF">2014-11-24T15:37:00Z</dcterms:modified>
</cp:coreProperties>
</file>